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1" w:rsidRDefault="00246211">
      <w:pPr>
        <w:spacing w:after="200" w:line="276" w:lineRule="auto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6500" cy="10693400"/>
            <wp:effectExtent l="0" t="0" r="0" b="0"/>
            <wp:wrapTight wrapText="bothSides">
              <wp:wrapPolygon edited="0">
                <wp:start x="17262" y="1809"/>
                <wp:lineTo x="12960" y="2078"/>
                <wp:lineTo x="12252" y="2155"/>
                <wp:lineTo x="12252" y="2501"/>
                <wp:lineTo x="10836" y="3117"/>
                <wp:lineTo x="10782" y="8658"/>
                <wp:lineTo x="1144" y="8696"/>
                <wp:lineTo x="1198" y="20741"/>
                <wp:lineTo x="21564" y="20741"/>
                <wp:lineTo x="21564" y="8696"/>
                <wp:lineTo x="10727" y="8658"/>
                <wp:lineTo x="10782" y="3117"/>
                <wp:lineTo x="19059" y="3117"/>
                <wp:lineTo x="20529" y="3040"/>
                <wp:lineTo x="20420" y="2270"/>
                <wp:lineTo x="19767" y="2116"/>
                <wp:lineTo x="17643" y="1809"/>
                <wp:lineTo x="17262" y="1809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b/>
          <w:sz w:val="28"/>
        </w:rPr>
        <w:br w:type="page"/>
      </w:r>
    </w:p>
    <w:p w:rsidR="002F2FE1" w:rsidRDefault="002F2FE1" w:rsidP="00E90D28">
      <w:pPr>
        <w:rPr>
          <w:rFonts w:ascii="Arial Narrow" w:hAnsi="Arial Narrow"/>
          <w:b/>
          <w:sz w:val="28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2934"/>
        <w:gridCol w:w="3586"/>
      </w:tblGrid>
      <w:tr w:rsidR="00B512EA" w:rsidRPr="00F50DF2" w:rsidTr="004B7535">
        <w:trPr>
          <w:trHeight w:val="699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B512EA" w:rsidRPr="00F50DF2" w:rsidRDefault="00832285" w:rsidP="00E90D28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</w:t>
            </w:r>
            <w:r w:rsidR="007A6A57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Photometric Test</w:t>
            </w:r>
            <w:r w:rsidR="00B512E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Re</w:t>
            </w:r>
            <w:r w:rsidR="00A13D9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port</w:t>
            </w:r>
          </w:p>
        </w:tc>
      </w:tr>
      <w:tr w:rsidR="007A6A57" w:rsidRPr="00AC763A" w:rsidTr="007A6A57">
        <w:trPr>
          <w:trHeight w:val="340"/>
        </w:trPr>
        <w:tc>
          <w:tcPr>
            <w:tcW w:w="3545" w:type="dxa"/>
            <w:vAlign w:val="center"/>
          </w:tcPr>
          <w:p w:rsidR="007A6A57" w:rsidRPr="00BA401C" w:rsidRDefault="007A6A57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Number: </w:t>
            </w:r>
            <w:r w:rsidR="009B4AB1">
              <w:rPr>
                <w:rFonts w:ascii="Arial Narrow" w:hAnsi="Arial Narrow"/>
                <w:sz w:val="20"/>
              </w:rPr>
              <w:t>POTS/</w:t>
            </w:r>
            <w:r w:rsidR="009100F1">
              <w:rPr>
                <w:rFonts w:ascii="Arial Narrow" w:hAnsi="Arial Narrow"/>
                <w:sz w:val="20"/>
              </w:rPr>
              <w:t>GJ</w:t>
            </w:r>
            <w:r w:rsidR="007F5509">
              <w:rPr>
                <w:rFonts w:ascii="Arial Narrow" w:hAnsi="Arial Narrow"/>
                <w:sz w:val="20"/>
              </w:rPr>
              <w:t>13274</w:t>
            </w:r>
          </w:p>
        </w:tc>
        <w:tc>
          <w:tcPr>
            <w:tcW w:w="2934" w:type="dxa"/>
            <w:vAlign w:val="center"/>
          </w:tcPr>
          <w:p w:rsidR="007A6A57" w:rsidRPr="00BA401C" w:rsidRDefault="004F1E8C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</w:t>
            </w:r>
            <w:r w:rsidR="007A6A57" w:rsidRPr="00BA401C">
              <w:rPr>
                <w:rFonts w:ascii="Arial Narrow" w:hAnsi="Arial Narrow"/>
                <w:sz w:val="20"/>
              </w:rPr>
              <w:t>Date:</w:t>
            </w:r>
            <w:r w:rsidRPr="00BA401C">
              <w:rPr>
                <w:rFonts w:ascii="Arial Narrow" w:hAnsi="Arial Narrow"/>
                <w:sz w:val="20"/>
              </w:rPr>
              <w:t xml:space="preserve"> </w:t>
            </w:r>
            <w:r w:rsidR="004D7CD8">
              <w:rPr>
                <w:rFonts w:ascii="Arial Narrow" w:hAnsi="Arial Narrow"/>
                <w:sz w:val="20"/>
              </w:rPr>
              <w:t>24-07-2013</w:t>
            </w:r>
          </w:p>
        </w:tc>
        <w:tc>
          <w:tcPr>
            <w:tcW w:w="3586" w:type="dxa"/>
            <w:vAlign w:val="center"/>
          </w:tcPr>
          <w:p w:rsidR="007A6A57" w:rsidRPr="00BA401C" w:rsidRDefault="007A6A57" w:rsidP="00F94B9B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Prepared By: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AF6395">
              <w:rPr>
                <w:rFonts w:ascii="Arial Narrow" w:hAnsi="Arial Narrow"/>
                <w:sz w:val="20"/>
              </w:rPr>
              <w:t>G John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Pr="00BA401C" w:rsidRDefault="00B87F78" w:rsidP="00F94B9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Test Laboratory: </w:t>
            </w:r>
            <w:r w:rsidR="00F94B9B" w:rsidRPr="00F94B9B">
              <w:rPr>
                <w:rFonts w:ascii="Arial Narrow" w:hAnsi="Arial Narrow"/>
                <w:sz w:val="20"/>
              </w:rPr>
              <w:t>Photometric and Optical Testing Services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Cotswold Business Centre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42 A P Ellis Road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Rissington Business Park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Upper Rissington</w:t>
            </w:r>
            <w:r w:rsidR="00F94B9B">
              <w:rPr>
                <w:rFonts w:ascii="Arial Narrow" w:hAnsi="Arial Narrow"/>
                <w:sz w:val="20"/>
              </w:rPr>
              <w:t>,  Gloucestershire, GL54 2QB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Company Registration Number: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Registered in </w:t>
            </w:r>
            <w:smartTag w:uri="urn:schemas-microsoft-com:office:smarttags" w:element="country-region">
              <w:r w:rsidRPr="00614B21">
                <w:rPr>
                  <w:rFonts w:ascii="Arial Narrow" w:hAnsi="Arial Narrow"/>
                  <w:sz w:val="20"/>
                  <w:lang w:val="en-US"/>
                </w:rPr>
                <w:t>England</w:t>
              </w:r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&amp; </w:t>
            </w:r>
            <w:smartTag w:uri="urn:schemas-microsoft-com:office:smarttags" w:element="country-region">
              <w:smartTag w:uri="urn:schemas-microsoft-com:office:smarttags" w:element="plac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Wales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No. </w:t>
            </w:r>
            <w:r w:rsidR="00F94B9B" w:rsidRPr="00B135F7">
              <w:rPr>
                <w:rFonts w:ascii="Arial Narrow" w:hAnsi="Arial Narrow"/>
              </w:rPr>
              <w:t>OC352911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Registered Address: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Thistle Down Barn, </w:t>
            </w:r>
            <w:smartTag w:uri="urn:schemas-microsoft-com:office:smarttags" w:element="Street">
              <w:smartTag w:uri="urn:schemas-microsoft-com:office:smarttags" w:element="address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Holcot Lane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, Sywell, </w:t>
            </w:r>
            <w:smartTag w:uri="urn:schemas-microsoft-com:office:smarttags" w:element="place">
              <w:smartTag w:uri="urn:schemas-microsoft-com:office:smarttags" w:element="City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Northampton</w:t>
                </w:r>
              </w:smartTag>
              <w:r w:rsidRPr="00614B21">
                <w:rPr>
                  <w:rFonts w:ascii="Arial Narrow" w:hAnsi="Arial Narrow"/>
                  <w:sz w:val="20"/>
                  <w:lang w:val="en-US"/>
                </w:rPr>
                <w:t xml:space="preserve">, </w:t>
              </w:r>
              <w:smartTag w:uri="urn:schemas-microsoft-com:office:smarttags" w:element="PostalCod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NN6 0BG</w:t>
                </w:r>
              </w:smartTag>
            </w:smartTag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692668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692668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Client Details</w:t>
            </w:r>
          </w:p>
        </w:tc>
      </w:tr>
      <w:tr w:rsidR="00824E21" w:rsidRPr="00AC763A" w:rsidTr="00824E21">
        <w:trPr>
          <w:trHeight w:val="340"/>
        </w:trPr>
        <w:tc>
          <w:tcPr>
            <w:tcW w:w="5032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Company: </w:t>
            </w:r>
            <w:r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>Email: technical@astrolighting.co.uk</w:t>
            </w:r>
          </w:p>
        </w:tc>
      </w:tr>
      <w:tr w:rsidR="007A6A57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7A6A57" w:rsidRPr="00BA401C" w:rsidRDefault="007A6A57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Address:</w:t>
            </w:r>
            <w:r w:rsidR="00FE157E">
              <w:rPr>
                <w:rFonts w:ascii="Arial Narrow" w:hAnsi="Arial Narrow"/>
                <w:sz w:val="20"/>
              </w:rPr>
              <w:t xml:space="preserve"> </w:t>
            </w:r>
            <w:r w:rsidR="000B2A0B" w:rsidRPr="000B2A0B">
              <w:rPr>
                <w:rFonts w:ascii="Arial Narrow" w:hAnsi="Arial Narrow"/>
                <w:sz w:val="20"/>
              </w:rPr>
              <w:t>Astro Lighting Limited, G2 River Way, Harlow CM20 2DP, Great Britain</w:t>
            </w:r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7A6A57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7A6A57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Details of Product Tested</w:t>
            </w:r>
          </w:p>
        </w:tc>
      </w:tr>
      <w:tr w:rsidR="004F1E8C" w:rsidRPr="00AC763A" w:rsidTr="00862F5F">
        <w:trPr>
          <w:trHeight w:val="340"/>
        </w:trPr>
        <w:tc>
          <w:tcPr>
            <w:tcW w:w="5032" w:type="dxa"/>
            <w:vAlign w:val="center"/>
          </w:tcPr>
          <w:p w:rsidR="004F1E8C" w:rsidRPr="00BA401C" w:rsidRDefault="004F1E8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Manufacturer:</w:t>
            </w:r>
            <w:r w:rsidR="00FD6DF4">
              <w:rPr>
                <w:rFonts w:ascii="Arial Narrow" w:hAnsi="Arial Narrow"/>
                <w:sz w:val="20"/>
              </w:rPr>
              <w:t xml:space="preserve"> </w:t>
            </w:r>
            <w:r w:rsidR="000B2A0B">
              <w:rPr>
                <w:rFonts w:ascii="Arial Narrow" w:hAnsi="Arial Narrow"/>
                <w:sz w:val="20"/>
              </w:rPr>
              <w:t>Astro Lighting</w:t>
            </w:r>
          </w:p>
        </w:tc>
        <w:tc>
          <w:tcPr>
            <w:tcW w:w="5033" w:type="dxa"/>
            <w:vAlign w:val="center"/>
          </w:tcPr>
          <w:p w:rsidR="004F1E8C" w:rsidRPr="00BA401C" w:rsidRDefault="004F1E8C" w:rsidP="00EA2665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Source Type: </w:t>
            </w:r>
            <w:r w:rsidR="000B2A0B">
              <w:rPr>
                <w:rFonts w:ascii="Arial Narrow" w:hAnsi="Arial Narrow"/>
                <w:sz w:val="20"/>
              </w:rPr>
              <w:t>Domestic  light</w:t>
            </w:r>
          </w:p>
        </w:tc>
      </w:tr>
      <w:tr w:rsidR="007A6A57" w:rsidRPr="00AC763A" w:rsidTr="00862F5F">
        <w:trPr>
          <w:trHeight w:val="340"/>
        </w:trPr>
        <w:tc>
          <w:tcPr>
            <w:tcW w:w="5032" w:type="dxa"/>
            <w:vAlign w:val="center"/>
          </w:tcPr>
          <w:p w:rsidR="007A6A57" w:rsidRPr="00BA401C" w:rsidRDefault="004F1E8C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Model</w:t>
            </w:r>
            <w:r w:rsidR="007A6A57" w:rsidRPr="00BA401C">
              <w:rPr>
                <w:rFonts w:ascii="Arial Narrow" w:hAnsi="Arial Narrow"/>
                <w:sz w:val="20"/>
              </w:rPr>
              <w:t>:</w:t>
            </w:r>
            <w:r w:rsidR="008179C8">
              <w:t xml:space="preserve"> </w:t>
            </w:r>
            <w:r w:rsidR="004D7CD8">
              <w:t>CORSA MATT NICKEL</w:t>
            </w:r>
          </w:p>
        </w:tc>
        <w:tc>
          <w:tcPr>
            <w:tcW w:w="5033" w:type="dxa"/>
            <w:vAlign w:val="center"/>
          </w:tcPr>
          <w:p w:rsidR="007A6A57" w:rsidRPr="00BA401C" w:rsidRDefault="007A6A57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Serial Number: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4D7CD8">
              <w:rPr>
                <w:rFonts w:ascii="Arial Narrow" w:hAnsi="Arial Narrow"/>
                <w:sz w:val="20"/>
              </w:rPr>
              <w:t>7091</w:t>
            </w:r>
          </w:p>
        </w:tc>
      </w:tr>
      <w:tr w:rsidR="00250750" w:rsidRPr="00AC763A" w:rsidTr="00250750">
        <w:trPr>
          <w:trHeight w:val="340"/>
        </w:trPr>
        <w:tc>
          <w:tcPr>
            <w:tcW w:w="5032" w:type="dxa"/>
            <w:vAlign w:val="center"/>
          </w:tcPr>
          <w:p w:rsidR="00250750" w:rsidRPr="00BA401C" w:rsidRDefault="00250750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Lamp Type: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4D7CD8">
              <w:rPr>
                <w:rFonts w:ascii="Arial Narrow" w:hAnsi="Arial Narrow"/>
                <w:sz w:val="20"/>
              </w:rPr>
              <w:t>LED</w:t>
            </w:r>
          </w:p>
        </w:tc>
        <w:tc>
          <w:tcPr>
            <w:tcW w:w="5033" w:type="dxa"/>
            <w:vAlign w:val="center"/>
          </w:tcPr>
          <w:p w:rsidR="00250750" w:rsidRPr="00BA401C" w:rsidRDefault="00250750" w:rsidP="007B7D19">
            <w:pPr>
              <w:rPr>
                <w:rFonts w:ascii="Arial Narrow" w:hAnsi="Arial Narrow"/>
                <w:sz w:val="20"/>
              </w:rPr>
            </w:pPr>
          </w:p>
        </w:tc>
      </w:tr>
      <w:tr w:rsidR="004F1E8C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4F1E8C" w:rsidRPr="00BA401C" w:rsidRDefault="004F1E8C" w:rsidP="00FD6DF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Power Supply Used:</w:t>
            </w:r>
            <w:r w:rsidR="00AF6395">
              <w:rPr>
                <w:rFonts w:ascii="Arial Narrow" w:hAnsi="Arial Narrow"/>
                <w:sz w:val="20"/>
              </w:rPr>
              <w:t xml:space="preserve"> </w:t>
            </w:r>
            <w:r w:rsidR="00FD6DF4">
              <w:rPr>
                <w:rFonts w:ascii="Arial Narrow" w:hAnsi="Arial Narrow"/>
                <w:sz w:val="20"/>
              </w:rPr>
              <w:t>Uninterruptible AC  power supply</w:t>
            </w:r>
            <w:r w:rsidR="00C51328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Voltage(AC</w:t>
            </w:r>
            <w:r w:rsidR="00161C01">
              <w:rPr>
                <w:rFonts w:ascii="Arial Narrow" w:hAnsi="Arial Narrow"/>
                <w:sz w:val="20"/>
              </w:rPr>
              <w:t xml:space="preserve"> V</w:t>
            </w:r>
            <w:r>
              <w:rPr>
                <w:rFonts w:ascii="Arial Narrow" w:hAnsi="Arial Narrow"/>
                <w:sz w:val="20"/>
              </w:rPr>
              <w:t xml:space="preserve">) </w:t>
            </w:r>
            <w:r w:rsidR="00E5378E">
              <w:rPr>
                <w:rFonts w:ascii="Arial Narrow" w:hAnsi="Arial Narrow"/>
                <w:sz w:val="20"/>
              </w:rPr>
              <w:t xml:space="preserve">= </w:t>
            </w:r>
            <w:r w:rsidR="007F5509">
              <w:rPr>
                <w:rFonts w:ascii="Arial Narrow" w:hAnsi="Arial Narrow"/>
                <w:sz w:val="20"/>
              </w:rPr>
              <w:t>242.8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Current (mA)= </w:t>
            </w:r>
            <w:r w:rsidR="007F5509">
              <w:rPr>
                <w:rFonts w:ascii="Arial Narrow" w:hAnsi="Arial Narrow"/>
                <w:sz w:val="20"/>
              </w:rPr>
              <w:t>26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(Watts)= </w:t>
            </w:r>
            <w:r w:rsidR="007F5509">
              <w:rPr>
                <w:rFonts w:ascii="Arial Narrow" w:hAnsi="Arial Narrow"/>
                <w:sz w:val="20"/>
              </w:rPr>
              <w:t>2.35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factor= </w:t>
            </w:r>
            <w:r w:rsidR="003C04C9">
              <w:rPr>
                <w:rFonts w:ascii="Arial Narrow" w:hAnsi="Arial Narrow"/>
                <w:sz w:val="20"/>
              </w:rPr>
              <w:t>0.</w:t>
            </w:r>
            <w:r w:rsidR="007F5509">
              <w:rPr>
                <w:rFonts w:ascii="Arial Narrow" w:hAnsi="Arial Narrow"/>
                <w:sz w:val="20"/>
              </w:rPr>
              <w:t>3675</w:t>
            </w:r>
          </w:p>
        </w:tc>
      </w:tr>
    </w:tbl>
    <w:p w:rsidR="005A432F" w:rsidRDefault="005A432F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5033"/>
      </w:tblGrid>
      <w:tr w:rsidR="00824E21" w:rsidRPr="00832285" w:rsidTr="00824E21">
        <w:trPr>
          <w:trHeight w:val="340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Integrating Sphere Test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793FD9">
              <w:rPr>
                <w:rFonts w:ascii="Arial Narrow" w:hAnsi="Arial Narrow"/>
                <w:sz w:val="20"/>
              </w:rPr>
              <w:t xml:space="preserve"> </w:t>
            </w:r>
            <w:r w:rsidR="004D7CD8">
              <w:rPr>
                <w:rFonts w:ascii="Arial Narrow" w:hAnsi="Arial Narrow"/>
                <w:sz w:val="20"/>
              </w:rPr>
              <w:t>24-07-2013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>
              <w:rPr>
                <w:rFonts w:ascii="Arial Narrow" w:hAnsi="Arial Narrow"/>
                <w:sz w:val="20"/>
              </w:rPr>
              <w:t>25°C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762153">
              <w:t xml:space="preserve"> </w:t>
            </w:r>
            <w:r w:rsidR="004D7CD8">
              <w:t>7091 CORSA MATT NICKEL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Labsphere model CSLMS </w:t>
            </w:r>
            <w:r w:rsidR="007B7D19">
              <w:rPr>
                <w:rFonts w:ascii="Arial Narrow" w:hAnsi="Arial Narrow"/>
                <w:sz w:val="20"/>
              </w:rPr>
              <w:t>HALOGEN</w:t>
            </w:r>
            <w:r w:rsidRPr="00BA401C">
              <w:rPr>
                <w:rFonts w:ascii="Arial Narrow" w:hAnsi="Arial Narrow"/>
                <w:sz w:val="20"/>
              </w:rPr>
              <w:t xml:space="preserve"> 4060 integrating sphere spectroradiometer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Integrating Sphere Size: 1m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Measurement Geometry (2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 / 4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): </w:t>
            </w:r>
            <w:r w:rsidR="00CF774F">
              <w:rPr>
                <w:rFonts w:ascii="Arial Narrow" w:hAnsi="Arial Narrow"/>
                <w:sz w:val="20"/>
              </w:rPr>
              <w:t>4</w:t>
            </w:r>
            <w:r w:rsidRPr="00FE10E0">
              <w:rPr>
                <w:rFonts w:ascii="Arial Narrow" w:hAnsi="Arial Narrow"/>
                <w:sz w:val="20"/>
              </w:rPr>
              <w:sym w:font="Symbol" w:char="F070"/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Sample Orientation:</w:t>
            </w:r>
            <w:r>
              <w:rPr>
                <w:rFonts w:ascii="Arial Narrow" w:hAnsi="Arial Narrow"/>
                <w:sz w:val="20"/>
              </w:rPr>
              <w:t xml:space="preserve"> Horizontal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Auxiliary Correction Applied: YES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1A688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Last Calibration</w:t>
            </w:r>
            <w:r>
              <w:rPr>
                <w:rFonts w:ascii="Arial Narrow" w:hAnsi="Arial Narrow"/>
                <w:sz w:val="20"/>
              </w:rPr>
              <w:t xml:space="preserve"> (Operating Hours): </w:t>
            </w:r>
            <w:r w:rsidR="001A688F">
              <w:rPr>
                <w:rFonts w:ascii="Arial Narrow" w:hAnsi="Arial Narrow"/>
                <w:sz w:val="20"/>
              </w:rPr>
              <w:t>02-05-2013</w:t>
            </w:r>
            <w:r>
              <w:rPr>
                <w:rFonts w:ascii="Arial Narrow" w:hAnsi="Arial Narrow"/>
                <w:sz w:val="20"/>
              </w:rPr>
              <w:t xml:space="preserve"> (02:</w:t>
            </w:r>
            <w:r w:rsidR="001A688F">
              <w:rPr>
                <w:rFonts w:ascii="Arial Narrow" w:hAnsi="Arial Narrow"/>
                <w:sz w:val="20"/>
              </w:rPr>
              <w:t>42</w:t>
            </w:r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Spectral Flux Standard Lamp Used: SCL-1400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Standard Lamp Serial Number:</w:t>
            </w:r>
            <w:r>
              <w:rPr>
                <w:rFonts w:ascii="Arial Narrow" w:hAnsi="Arial Narrow"/>
                <w:sz w:val="20"/>
              </w:rPr>
              <w:t xml:space="preserve"> K75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Traceable: </w:t>
            </w:r>
            <w:r>
              <w:rPr>
                <w:rFonts w:ascii="Arial Narrow" w:hAnsi="Arial Narrow"/>
                <w:sz w:val="20"/>
              </w:rPr>
              <w:t>to NIST standards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DM-02008-001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Date: 19</w:t>
            </w:r>
            <w:r w:rsidRPr="004620D0">
              <w:rPr>
                <w:rFonts w:ascii="Arial Narrow" w:hAnsi="Arial Narrow"/>
                <w:sz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</w:rPr>
              <w:t xml:space="preserve"> February 2010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Lamp Uncertainty: ± 0.67%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i/>
                <w:sz w:val="20"/>
              </w:rPr>
              <w:t>)</w:t>
            </w:r>
          </w:p>
        </w:tc>
      </w:tr>
      <w:tr w:rsidR="00824E21" w:rsidTr="00824E21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6710" w:type="dxa"/>
            <w:gridSpan w:val="2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1A688F" w:rsidRPr="00BA401C" w:rsidTr="004D7CD8">
        <w:trPr>
          <w:trHeight w:val="340"/>
        </w:trPr>
        <w:tc>
          <w:tcPr>
            <w:tcW w:w="10065" w:type="dxa"/>
            <w:gridSpan w:val="3"/>
            <w:vAlign w:val="center"/>
          </w:tcPr>
          <w:p w:rsidR="001A688F" w:rsidRPr="00BA401C" w:rsidRDefault="001A688F" w:rsidP="003D5DE4">
            <w:pPr>
              <w:jc w:val="center"/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Flux (lumens)</w:t>
            </w:r>
            <w:r>
              <w:rPr>
                <w:rFonts w:ascii="Arial Narrow" w:hAnsi="Arial Narrow"/>
                <w:sz w:val="20"/>
              </w:rPr>
              <w:t>:</w:t>
            </w:r>
            <w:r w:rsidR="007F5509">
              <w:rPr>
                <w:rFonts w:ascii="Arial Narrow" w:hAnsi="Arial Narrow"/>
                <w:sz w:val="20"/>
              </w:rPr>
              <w:t>61.13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Cx: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2400EB">
              <w:rPr>
                <w:rFonts w:ascii="Arial Narrow" w:hAnsi="Arial Narrow"/>
                <w:sz w:val="20"/>
              </w:rPr>
              <w:t>0.</w:t>
            </w:r>
            <w:r w:rsidR="007F5509">
              <w:rPr>
                <w:rFonts w:ascii="Arial Narrow" w:hAnsi="Arial Narrow"/>
                <w:sz w:val="20"/>
              </w:rPr>
              <w:t>4687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Cy:</w:t>
            </w:r>
            <w:r w:rsidR="008E7C7E">
              <w:rPr>
                <w:rFonts w:ascii="Arial Narrow" w:hAnsi="Arial Narrow"/>
                <w:sz w:val="20"/>
              </w:rPr>
              <w:t xml:space="preserve"> </w:t>
            </w:r>
            <w:r w:rsidR="00836949">
              <w:rPr>
                <w:rFonts w:ascii="Arial Narrow" w:hAnsi="Arial Narrow"/>
                <w:sz w:val="20"/>
              </w:rPr>
              <w:t>0.</w:t>
            </w:r>
            <w:r w:rsidR="007F5509">
              <w:rPr>
                <w:rFonts w:ascii="Arial Narrow" w:hAnsi="Arial Narrow"/>
                <w:sz w:val="20"/>
              </w:rPr>
              <w:t>4122</w:t>
            </w:r>
          </w:p>
        </w:tc>
      </w:tr>
      <w:tr w:rsidR="00824E21" w:rsidRPr="0091017F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E912BB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CRI (%):</w:t>
            </w:r>
            <w:r w:rsidR="007F5509">
              <w:rPr>
                <w:rFonts w:ascii="Arial Narrow" w:hAnsi="Arial Narrow"/>
                <w:sz w:val="20"/>
              </w:rPr>
              <w:t>85.65</w:t>
            </w:r>
          </w:p>
        </w:tc>
        <w:tc>
          <w:tcPr>
            <w:tcW w:w="5033" w:type="dxa"/>
            <w:vAlign w:val="center"/>
          </w:tcPr>
          <w:p w:rsidR="00824E21" w:rsidRPr="0091017F" w:rsidRDefault="00824E21" w:rsidP="003D5DE4">
            <w:pPr>
              <w:rPr>
                <w:rFonts w:ascii="Arial Narrow" w:hAnsi="Arial Narrow"/>
                <w:sz w:val="20"/>
              </w:rPr>
            </w:pPr>
            <w:r w:rsidRPr="0091017F">
              <w:rPr>
                <w:rFonts w:ascii="Arial Narrow" w:hAnsi="Arial Narrow"/>
                <w:sz w:val="20"/>
              </w:rPr>
              <w:t>CCT (K):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7F5509">
              <w:rPr>
                <w:rFonts w:ascii="Arial Narrow" w:hAnsi="Arial Narrow"/>
                <w:sz w:val="20"/>
              </w:rPr>
              <w:t>2592</w:t>
            </w:r>
          </w:p>
        </w:tc>
      </w:tr>
    </w:tbl>
    <w:p w:rsidR="00B87F78" w:rsidRDefault="00B87F78">
      <w:r>
        <w:br w:type="page"/>
      </w:r>
    </w:p>
    <w:p w:rsidR="00E90D28" w:rsidRDefault="004D7CD8" w:rsidP="00035DFE">
      <w:pPr>
        <w:jc w:val="center"/>
      </w:pPr>
      <w:r>
        <w:rPr>
          <w:noProof/>
        </w:rPr>
        <w:lastRenderedPageBreak/>
        <w:drawing>
          <wp:inline distT="0" distB="0" distL="0" distR="0" wp14:anchorId="46528AAC" wp14:editId="131C88BA">
            <wp:extent cx="6038491" cy="4416725"/>
            <wp:effectExtent l="0" t="0" r="635" b="31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289A" w:rsidRDefault="00E90D28" w:rsidP="00E90D28">
      <w:pPr>
        <w:jc w:val="center"/>
      </w:pPr>
      <w:r>
        <w:t xml:space="preserve">Figure 1: </w:t>
      </w:r>
      <w:r w:rsidR="00B67962">
        <w:t>Spectral Irradiance</w:t>
      </w:r>
    </w:p>
    <w:p w:rsidR="00AF2405" w:rsidRDefault="004D7CD8" w:rsidP="00E90D28">
      <w:pPr>
        <w:jc w:val="center"/>
      </w:pPr>
      <w:r>
        <w:rPr>
          <w:noProof/>
        </w:rPr>
        <w:drawing>
          <wp:inline distT="0" distB="0" distL="0" distR="0">
            <wp:extent cx="6262794" cy="43390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SA MATT NICKEL 7091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812" cy="434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9A" w:rsidRDefault="000B289A" w:rsidP="00E90D28">
      <w:pPr>
        <w:jc w:val="center"/>
      </w:pPr>
      <w:r>
        <w:t>Figure 2: CIE 1931 diagram.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1678"/>
        <w:gridCol w:w="3355"/>
      </w:tblGrid>
      <w:tr w:rsidR="00E90D28" w:rsidRPr="00832285" w:rsidTr="006A357D">
        <w:trPr>
          <w:trHeight w:val="340"/>
        </w:trPr>
        <w:tc>
          <w:tcPr>
            <w:tcW w:w="10065" w:type="dxa"/>
            <w:gridSpan w:val="4"/>
            <w:shd w:val="clear" w:color="auto" w:fill="31849B" w:themeFill="accent5" w:themeFillShade="BF"/>
            <w:vAlign w:val="center"/>
          </w:tcPr>
          <w:p w:rsidR="00E90D28" w:rsidRPr="00BA401C" w:rsidRDefault="00E90D28" w:rsidP="00E90D28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lastRenderedPageBreak/>
              <w:t xml:space="preserve">Goniophotometer </w:t>
            </w: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Test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7F5509">
              <w:rPr>
                <w:rFonts w:ascii="Arial Narrow" w:hAnsi="Arial Narrow"/>
                <w:sz w:val="20"/>
              </w:rPr>
              <w:t>23-07-2013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62F5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6A357D">
              <w:rPr>
                <w:rFonts w:ascii="Arial Narrow" w:hAnsi="Arial Narrow"/>
                <w:sz w:val="20"/>
              </w:rPr>
              <w:t>25°C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6E386B">
              <w:rPr>
                <w:rFonts w:ascii="Arial Narrow" w:hAnsi="Arial Narrow"/>
                <w:sz w:val="20"/>
              </w:rPr>
              <w:t xml:space="preserve"> </w:t>
            </w:r>
            <w:r w:rsidR="007F5509">
              <w:rPr>
                <w:rFonts w:ascii="Arial Narrow" w:hAnsi="Arial Narrow"/>
                <w:sz w:val="20"/>
              </w:rPr>
              <w:t>7091 CORSA MATT NICKEL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25075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</w:t>
            </w:r>
            <w:r>
              <w:rPr>
                <w:rFonts w:ascii="Arial Narrow" w:hAnsi="Arial Narrow"/>
                <w:sz w:val="20"/>
              </w:rPr>
              <w:t>Radiant Imaging NFMS0800 Goniometer with ProMetric PM-1</w:t>
            </w:r>
            <w:r w:rsidR="00250750">
              <w:rPr>
                <w:rFonts w:ascii="Arial Narrow" w:hAnsi="Arial Narrow"/>
                <w:sz w:val="20"/>
              </w:rPr>
              <w:t>200N</w:t>
            </w:r>
            <w:r>
              <w:rPr>
                <w:rFonts w:ascii="Arial Narrow" w:hAnsi="Arial Narrow"/>
                <w:sz w:val="20"/>
              </w:rPr>
              <w:t xml:space="preserve">-1 Imaging Photometer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B0232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Photometer Working Distance</w:t>
            </w:r>
            <w:r w:rsidRPr="00BA401C">
              <w:rPr>
                <w:rFonts w:ascii="Arial Narrow" w:hAnsi="Arial Narrow"/>
                <w:sz w:val="20"/>
              </w:rPr>
              <w:t>:</w:t>
            </w:r>
            <w:r w:rsidR="007F5509">
              <w:rPr>
                <w:rFonts w:ascii="Arial Narrow" w:hAnsi="Arial Narrow"/>
                <w:sz w:val="20"/>
              </w:rPr>
              <w:t>2</w:t>
            </w:r>
            <w:r w:rsidR="00836949">
              <w:rPr>
                <w:rFonts w:ascii="Arial Narrow" w:hAnsi="Arial Narrow"/>
                <w:sz w:val="20"/>
              </w:rPr>
              <w:t xml:space="preserve"> m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80CF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Measurement Geometry: </w:t>
            </w:r>
            <w:r w:rsidR="00880CF2">
              <w:rPr>
                <w:rFonts w:ascii="Arial Narrow" w:hAnsi="Arial Narrow"/>
                <w:sz w:val="20"/>
              </w:rPr>
              <w:t>Near</w:t>
            </w:r>
            <w:r>
              <w:rPr>
                <w:rFonts w:ascii="Arial Narrow" w:hAnsi="Arial Narrow"/>
                <w:sz w:val="20"/>
              </w:rPr>
              <w:t>-Field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DC634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AE68A2" w:rsidP="00FE3BD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</w:t>
            </w:r>
            <w:r w:rsidRPr="00BA401C">
              <w:rPr>
                <w:rFonts w:ascii="Arial Narrow" w:hAnsi="Arial Narrow"/>
                <w:sz w:val="20"/>
              </w:rPr>
              <w:t xml:space="preserve"> Used: </w:t>
            </w:r>
            <w:r w:rsidR="00FE3BD2">
              <w:rPr>
                <w:rFonts w:ascii="Arial Narrow" w:hAnsi="Arial Narrow"/>
                <w:sz w:val="20"/>
              </w:rPr>
              <w:t>Specbos1201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Serial Number: 2911670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205DC7" w:rsidP="00B173DC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Traceab</w:t>
            </w:r>
            <w:r>
              <w:rPr>
                <w:rFonts w:ascii="Arial Narrow" w:hAnsi="Arial Narrow"/>
                <w:sz w:val="20"/>
              </w:rPr>
              <w:t xml:space="preserve">le: </w:t>
            </w:r>
            <w:r w:rsidR="00B173DC">
              <w:rPr>
                <w:rFonts w:ascii="Arial Narrow" w:hAnsi="Arial Narrow"/>
                <w:sz w:val="20"/>
              </w:rPr>
              <w:t xml:space="preserve">to </w:t>
            </w:r>
            <w:r>
              <w:rPr>
                <w:rFonts w:ascii="Arial Narrow" w:hAnsi="Arial Narrow"/>
                <w:sz w:val="20"/>
              </w:rPr>
              <w:t>NPL</w:t>
            </w:r>
            <w:r w:rsidR="00B173DC">
              <w:rPr>
                <w:rFonts w:ascii="Arial Narrow" w:hAnsi="Arial Narrow"/>
                <w:sz w:val="20"/>
              </w:rPr>
              <w:t xml:space="preserve"> standards, </w:t>
            </w:r>
            <w:r>
              <w:rPr>
                <w:rFonts w:ascii="Arial Narrow" w:hAnsi="Arial Narrow"/>
                <w:sz w:val="20"/>
              </w:rPr>
              <w:t>UKAS Accredited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1</w:t>
            </w:r>
            <w:r w:rsidR="003D5DE4">
              <w:rPr>
                <w:rFonts w:ascii="Arial Narrow" w:hAnsi="Arial Narrow"/>
                <w:sz w:val="20"/>
              </w:rPr>
              <w:t>3201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Calibration Certificate Date: </w:t>
            </w:r>
            <w:r w:rsidR="003D5DE4">
              <w:rPr>
                <w:rFonts w:ascii="Arial Narrow" w:hAnsi="Arial Narrow"/>
                <w:sz w:val="20"/>
              </w:rPr>
              <w:t>15</w:t>
            </w:r>
            <w:r w:rsidR="003D5DE4">
              <w:rPr>
                <w:rFonts w:ascii="Arial Narrow" w:hAnsi="Arial Narrow"/>
                <w:sz w:val="20"/>
                <w:vertAlign w:val="superscript"/>
              </w:rPr>
              <w:t xml:space="preserve">th </w:t>
            </w:r>
            <w:r w:rsidR="003D5DE4">
              <w:rPr>
                <w:rFonts w:ascii="Arial Narrow" w:hAnsi="Arial Narrow"/>
                <w:sz w:val="20"/>
              </w:rPr>
              <w:t>March 2013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0B1979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Sample Stabilisation Time (minutes):</w:t>
            </w:r>
            <w:r w:rsidR="007F5509">
              <w:rPr>
                <w:rFonts w:ascii="Arial Narrow" w:hAnsi="Arial Narrow"/>
                <w:sz w:val="20"/>
              </w:rPr>
              <w:t>30</w:t>
            </w:r>
          </w:p>
        </w:tc>
      </w:tr>
      <w:tr w:rsidR="00B173DC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B173DC" w:rsidRDefault="005708B7" w:rsidP="000B197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Calibration Uncertainty: ± 2.4%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sz w:val="20"/>
              </w:rPr>
              <w:t>, 20-200 lux, CIE illuminant A source)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shd w:val="clear" w:color="auto" w:fill="808080" w:themeFill="background1" w:themeFillShade="80"/>
            <w:vAlign w:val="center"/>
          </w:tcPr>
          <w:p w:rsidR="00E90D28" w:rsidRPr="00BA401C" w:rsidRDefault="00AE68A2" w:rsidP="00862F5F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>Scan Set Up</w:t>
            </w:r>
          </w:p>
        </w:tc>
      </w:tr>
      <w:tr w:rsidR="00AE68A2" w:rsidRPr="00FC6207" w:rsidTr="006A357D">
        <w:trPr>
          <w:trHeight w:val="340"/>
        </w:trPr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Direction</w:t>
            </w:r>
          </w:p>
        </w:tc>
        <w:tc>
          <w:tcPr>
            <w:tcW w:w="3355" w:type="dxa"/>
            <w:gridSpan w:val="2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Range</w:t>
            </w:r>
          </w:p>
        </w:tc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Increment</w:t>
            </w:r>
          </w:p>
        </w:tc>
      </w:tr>
      <w:tr w:rsidR="00AE68A2" w:rsidRPr="00BA401C" w:rsidTr="006A357D">
        <w:trPr>
          <w:trHeight w:val="340"/>
        </w:trPr>
        <w:tc>
          <w:tcPr>
            <w:tcW w:w="3355" w:type="dxa"/>
            <w:vAlign w:val="center"/>
          </w:tcPr>
          <w:p w:rsidR="00AE68A2" w:rsidRDefault="00AE68A2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Inclination Zone 1</w:t>
            </w:r>
          </w:p>
        </w:tc>
        <w:tc>
          <w:tcPr>
            <w:tcW w:w="3355" w:type="dxa"/>
            <w:gridSpan w:val="2"/>
            <w:vAlign w:val="center"/>
          </w:tcPr>
          <w:p w:rsidR="00AE68A2" w:rsidRDefault="00913A01" w:rsidP="007F55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</w:t>
            </w:r>
            <w:r w:rsidR="007F5509">
              <w:rPr>
                <w:rFonts w:ascii="Arial Narrow" w:hAnsi="Arial Narrow"/>
                <w:sz w:val="20"/>
              </w:rPr>
              <w:t>9</w:t>
            </w:r>
            <w:r>
              <w:rPr>
                <w:rFonts w:ascii="Arial Narrow" w:hAnsi="Arial Narrow"/>
                <w:sz w:val="20"/>
              </w:rPr>
              <w:t>0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  <w:tc>
          <w:tcPr>
            <w:tcW w:w="3355" w:type="dxa"/>
            <w:vAlign w:val="center"/>
          </w:tcPr>
          <w:p w:rsidR="00AE68A2" w:rsidRDefault="004D7CD8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5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Azimuth</w:t>
            </w:r>
          </w:p>
        </w:tc>
        <w:tc>
          <w:tcPr>
            <w:tcW w:w="3355" w:type="dxa"/>
            <w:gridSpan w:val="2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0-360°</w:t>
            </w:r>
          </w:p>
        </w:tc>
        <w:tc>
          <w:tcPr>
            <w:tcW w:w="3355" w:type="dxa"/>
            <w:vAlign w:val="center"/>
          </w:tcPr>
          <w:p w:rsidR="006A357D" w:rsidRDefault="00FE157E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6A357D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6A357D" w:rsidRDefault="006A357D" w:rsidP="0008554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3355" w:type="dxa"/>
            <w:gridSpan w:val="2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6A357D" w:rsidRPr="00BA401C" w:rsidTr="00F27970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Integrated Luminous Flux (lumens):</w:t>
            </w:r>
            <w:r w:rsidR="004D7CD8">
              <w:rPr>
                <w:rFonts w:ascii="Arial Narrow" w:hAnsi="Arial Narrow"/>
                <w:sz w:val="20"/>
              </w:rPr>
              <w:t>61.13</w:t>
            </w:r>
          </w:p>
        </w:tc>
        <w:tc>
          <w:tcPr>
            <w:tcW w:w="3355" w:type="dxa"/>
            <w:gridSpan w:val="2"/>
            <w:vAlign w:val="center"/>
          </w:tcPr>
          <w:p w:rsidR="000C12FB" w:rsidRDefault="006412D7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Peak Intensity (3</w:t>
            </w:r>
            <w:r w:rsidR="006A357D">
              <w:rPr>
                <w:rFonts w:ascii="Arial Narrow" w:hAnsi="Arial Narrow"/>
                <w:sz w:val="20"/>
              </w:rPr>
              <w:t>° Spot, candelas</w:t>
            </w:r>
            <w:r w:rsidR="006008D9">
              <w:rPr>
                <w:rFonts w:ascii="Arial Narrow" w:hAnsi="Arial Narrow"/>
                <w:sz w:val="20"/>
              </w:rPr>
              <w:t xml:space="preserve">): </w:t>
            </w:r>
            <w:r w:rsidR="004D7CD8">
              <w:rPr>
                <w:rFonts w:ascii="Arial Narrow" w:hAnsi="Arial Narrow"/>
                <w:sz w:val="20"/>
              </w:rPr>
              <w:t>289.9</w:t>
            </w:r>
          </w:p>
        </w:tc>
        <w:tc>
          <w:tcPr>
            <w:tcW w:w="3355" w:type="dxa"/>
            <w:vAlign w:val="center"/>
          </w:tcPr>
          <w:p w:rsidR="006A357D" w:rsidRDefault="00F27970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Efficacy (lumens/Watt</w:t>
            </w:r>
            <w:r w:rsidR="0018608B">
              <w:rPr>
                <w:rFonts w:ascii="Arial Narrow" w:hAnsi="Arial Narrow"/>
                <w:sz w:val="20"/>
              </w:rPr>
              <w:t xml:space="preserve">): </w:t>
            </w:r>
            <w:r w:rsidR="004D7CD8">
              <w:rPr>
                <w:rFonts w:ascii="Arial Narrow" w:hAnsi="Arial Narrow"/>
                <w:sz w:val="20"/>
              </w:rPr>
              <w:t>26.01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sz w:val="20"/>
              </w:rPr>
              <w:t>Beam Angle (</w:t>
            </w:r>
            <w:r w:rsidR="00880CF2">
              <w:rPr>
                <w:rFonts w:ascii="Arial Narrow" w:hAnsi="Arial Narrow"/>
                <w:sz w:val="20"/>
              </w:rPr>
              <w:t>5</w:t>
            </w:r>
            <w:r>
              <w:rPr>
                <w:rFonts w:ascii="Arial Narrow" w:hAnsi="Arial Narrow"/>
                <w:sz w:val="20"/>
              </w:rPr>
              <w:t xml:space="preserve">0% of max intensity C0-180, degrees): </w:t>
            </w:r>
            <w:r w:rsidR="004D7CD8">
              <w:rPr>
                <w:rFonts w:ascii="Arial Narrow" w:hAnsi="Arial Narrow"/>
                <w:sz w:val="20"/>
              </w:rPr>
              <w:t>20.8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(IES LM-63-2002): </w:t>
            </w:r>
            <w:r w:rsidR="004D7CD8" w:rsidRPr="004D7CD8">
              <w:rPr>
                <w:rFonts w:ascii="Arial Narrow" w:hAnsi="Arial Narrow"/>
                <w:sz w:val="20"/>
              </w:rPr>
              <w:t>7091 CORSA MATT NICKEL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IES File – Absolute or Relative Format?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(EULUMDAT): </w:t>
            </w:r>
            <w:r w:rsidR="004D7CD8" w:rsidRPr="004D7CD8">
              <w:rPr>
                <w:rFonts w:ascii="Arial Narrow" w:hAnsi="Arial Narrow"/>
                <w:sz w:val="20"/>
              </w:rPr>
              <w:t>7091 CORSA MATT NICKEL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EULUMDAT File – Absolute or Relative Format?</w:t>
            </w:r>
            <w:r w:rsidR="001A688F">
              <w:t xml:space="preserve">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</w:tbl>
    <w:p w:rsidR="00AC3207" w:rsidRPr="0091017F" w:rsidRDefault="00AC3207" w:rsidP="00AC3207">
      <w:pPr>
        <w:rPr>
          <w:b/>
        </w:rPr>
      </w:pPr>
    </w:p>
    <w:p w:rsidR="00AC3207" w:rsidRDefault="00AC3207">
      <w:r>
        <w:br w:type="page"/>
      </w:r>
    </w:p>
    <w:p w:rsidR="00AE1CD5" w:rsidRDefault="007F5509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4169289" cy="4390845"/>
            <wp:effectExtent l="0" t="0" r="0" b="0"/>
            <wp:docPr id="1" name="Picture 1" descr="C:\Program Files (x86)\jSolutions\Photometrics Pro\temp\images\7091 CORSA MATT NICKEL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jSolutions\Photometrics Pro\temp\images\7091 CORSA MATT NICKEL_rep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192" cy="4393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1CD5">
        <w:t xml:space="preserve"> </w:t>
      </w:r>
    </w:p>
    <w:p w:rsidR="00E90D28" w:rsidRDefault="00AC3207" w:rsidP="00AC3207">
      <w:pPr>
        <w:jc w:val="center"/>
      </w:pPr>
      <w:r>
        <w:t xml:space="preserve">Figure </w:t>
      </w:r>
      <w:r w:rsidR="00FD6DF4">
        <w:t>3</w:t>
      </w:r>
      <w:r>
        <w:t>: Far-Field Luminous Intensity (</w:t>
      </w:r>
      <w:r w:rsidR="00B87F78">
        <w:t xml:space="preserve">C0-180, </w:t>
      </w:r>
      <w:r>
        <w:t>Cartesian Coordinates)</w:t>
      </w:r>
    </w:p>
    <w:p w:rsidR="00707D86" w:rsidRDefault="007F5509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106174" cy="4349881"/>
            <wp:effectExtent l="0" t="0" r="0" b="0"/>
            <wp:docPr id="2" name="Picture 2" descr="C:\Program Files (x86)\jSolutions\Photometrics Pro\temp\images\7091 CORSA MATT NICKEL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jSolutions\Photometrics Pro\temp\images\7091 CORSA MATT NICKEL_rep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014" cy="434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07" w:rsidRDefault="00C01F53" w:rsidP="00AC3207">
      <w:pPr>
        <w:jc w:val="center"/>
      </w:pPr>
      <w:r>
        <w:t>Fig</w:t>
      </w:r>
      <w:r w:rsidR="00AC3207">
        <w:t xml:space="preserve">ure </w:t>
      </w:r>
      <w:r w:rsidR="00FD6DF4">
        <w:t>4</w:t>
      </w:r>
      <w:r w:rsidR="00AC3207">
        <w:t>: Far-Field Luminous Intensity (</w:t>
      </w:r>
      <w:r w:rsidR="00B87F78">
        <w:t>C0-180,</w:t>
      </w:r>
      <w:r w:rsidR="00442FBE">
        <w:t xml:space="preserve"> C90-270, </w:t>
      </w:r>
      <w:r w:rsidR="00AC3207">
        <w:t>Polar Coordinates)</w:t>
      </w:r>
    </w:p>
    <w:p w:rsidR="00B87F78" w:rsidRDefault="004D7CD8" w:rsidP="00B87F78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5119177" cy="3183147"/>
            <wp:effectExtent l="0" t="0" r="0" b="0"/>
            <wp:docPr id="3" name="Picture 3" descr="C:\Program Files (x86)\jSolutions\Photometrics Pro\temp\images\7091 CORSA MATT NICKEL_rep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jSolutions\Photometrics Pro\temp\images\7091 CORSA MATT NICKEL_rep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979" cy="318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1FA" w:rsidRDefault="00CD05C3" w:rsidP="00442FBE">
      <w:pPr>
        <w:spacing w:after="200" w:line="276" w:lineRule="auto"/>
        <w:jc w:val="center"/>
      </w:pPr>
      <w:proofErr w:type="gramStart"/>
      <w:r w:rsidRPr="00FD6DF4">
        <w:t>Figure 4</w:t>
      </w:r>
      <w:r w:rsidR="00442FBE" w:rsidRPr="00FD6DF4">
        <w:t>.</w:t>
      </w:r>
      <w:proofErr w:type="gramEnd"/>
      <w:r w:rsidR="00442FBE" w:rsidRPr="00FD6DF4">
        <w:t xml:space="preserve"> </w:t>
      </w:r>
      <w:proofErr w:type="gramStart"/>
      <w:r w:rsidR="00442FBE" w:rsidRPr="00FD6DF4">
        <w:t>Illuminance cone diagram.</w:t>
      </w:r>
      <w:proofErr w:type="gramEnd"/>
    </w:p>
    <w:p w:rsidR="00AE34B2" w:rsidRDefault="00AE34B2" w:rsidP="00AE34B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Reflectance of</w:t>
      </w:r>
    </w:p>
    <w:p w:rsidR="00AE34B2" w:rsidRDefault="00AE34B2" w:rsidP="00AE34B2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Ceiling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</w:p>
    <w:p w:rsidR="00AE34B2" w:rsidRDefault="00AE34B2" w:rsidP="00AE34B2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Wall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</w:r>
    </w:p>
    <w:p w:rsidR="00AE34B2" w:rsidRDefault="00AE34B2" w:rsidP="00AE34B2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Floor Cavity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</w:p>
    <w:p w:rsidR="00AE34B2" w:rsidRDefault="00AE34B2" w:rsidP="00AE34B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AE34B2" w:rsidRDefault="00AE34B2" w:rsidP="00AE34B2">
      <w:pPr>
        <w:tabs>
          <w:tab w:val="left" w:pos="2982"/>
          <w:tab w:val="left" w:pos="553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Room dimension</w:t>
      </w:r>
      <w:r>
        <w:rPr>
          <w:rFonts w:ascii="Arial" w:hAnsi="Arial" w:cs="Arial"/>
          <w:sz w:val="20"/>
          <w:szCs w:val="20"/>
          <w:lang w:eastAsia="en-US"/>
        </w:rPr>
        <w:tab/>
        <w:t>View endwise (C0)</w:t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  <w:t>View crosswise (C90)</w:t>
      </w:r>
    </w:p>
    <w:p w:rsidR="00AE34B2" w:rsidRDefault="00AE34B2" w:rsidP="00AE34B2">
      <w:pPr>
        <w:tabs>
          <w:tab w:val="left" w:pos="71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proofErr w:type="gramStart"/>
      <w:r>
        <w:rPr>
          <w:rFonts w:ascii="Arial" w:hAnsi="Arial" w:cs="Arial"/>
          <w:sz w:val="20"/>
          <w:szCs w:val="20"/>
          <w:lang w:eastAsia="en-US"/>
        </w:rPr>
        <w:t>x</w:t>
      </w:r>
      <w:proofErr w:type="gramEnd"/>
      <w:r>
        <w:rPr>
          <w:rFonts w:ascii="Arial" w:hAnsi="Arial" w:cs="Arial"/>
          <w:sz w:val="20"/>
          <w:szCs w:val="20"/>
          <w:lang w:eastAsia="en-US"/>
        </w:rPr>
        <w:tab/>
        <w:t>y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2H</w:t>
      </w:r>
      <w:r>
        <w:rPr>
          <w:rFonts w:ascii="Arial" w:hAnsi="Arial" w:cs="Arial"/>
          <w:sz w:val="20"/>
          <w:szCs w:val="20"/>
          <w:lang w:eastAsia="en-US"/>
        </w:rPr>
        <w:tab/>
        <w:t>2H</w:t>
      </w:r>
      <w:r>
        <w:rPr>
          <w:rFonts w:ascii="Arial" w:hAnsi="Arial" w:cs="Arial"/>
          <w:sz w:val="20"/>
          <w:szCs w:val="20"/>
          <w:lang w:eastAsia="en-US"/>
        </w:rPr>
        <w:tab/>
        <w:t>17.1</w:t>
      </w:r>
      <w:r>
        <w:rPr>
          <w:rFonts w:ascii="Arial" w:hAnsi="Arial" w:cs="Arial"/>
          <w:sz w:val="20"/>
          <w:szCs w:val="20"/>
          <w:lang w:eastAsia="en-US"/>
        </w:rPr>
        <w:tab/>
        <w:t>18.2</w:t>
      </w:r>
      <w:r>
        <w:rPr>
          <w:rFonts w:ascii="Arial" w:hAnsi="Arial" w:cs="Arial"/>
          <w:sz w:val="20"/>
          <w:szCs w:val="20"/>
          <w:lang w:eastAsia="en-US"/>
        </w:rPr>
        <w:tab/>
        <w:t>18.0</w:t>
      </w:r>
      <w:r>
        <w:rPr>
          <w:rFonts w:ascii="Arial" w:hAnsi="Arial" w:cs="Arial"/>
          <w:sz w:val="20"/>
          <w:szCs w:val="20"/>
          <w:lang w:eastAsia="en-US"/>
        </w:rPr>
        <w:tab/>
        <w:t>19.2</w:t>
      </w:r>
      <w:r>
        <w:rPr>
          <w:rFonts w:ascii="Arial" w:hAnsi="Arial" w:cs="Arial"/>
          <w:sz w:val="20"/>
          <w:szCs w:val="20"/>
          <w:lang w:eastAsia="en-US"/>
        </w:rPr>
        <w:tab/>
        <w:t>20.5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26.4</w:t>
      </w:r>
      <w:r>
        <w:rPr>
          <w:rFonts w:ascii="Arial" w:hAnsi="Arial" w:cs="Arial"/>
          <w:sz w:val="20"/>
          <w:szCs w:val="20"/>
          <w:lang w:eastAsia="en-US"/>
        </w:rPr>
        <w:tab/>
        <w:t>27.4</w:t>
      </w:r>
      <w:r>
        <w:rPr>
          <w:rFonts w:ascii="Arial" w:hAnsi="Arial" w:cs="Arial"/>
          <w:sz w:val="20"/>
          <w:szCs w:val="20"/>
          <w:lang w:eastAsia="en-US"/>
        </w:rPr>
        <w:tab/>
        <w:t>27.3</w:t>
      </w:r>
      <w:r>
        <w:rPr>
          <w:rFonts w:ascii="Arial" w:hAnsi="Arial" w:cs="Arial"/>
          <w:sz w:val="20"/>
          <w:szCs w:val="20"/>
          <w:lang w:eastAsia="en-US"/>
        </w:rPr>
        <w:tab/>
        <w:t>28.4</w:t>
      </w:r>
      <w:r>
        <w:rPr>
          <w:rFonts w:ascii="Arial" w:hAnsi="Arial" w:cs="Arial"/>
          <w:sz w:val="20"/>
          <w:szCs w:val="20"/>
          <w:lang w:eastAsia="en-US"/>
        </w:rPr>
        <w:tab/>
        <w:t>29.7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31.5</w:t>
      </w:r>
      <w:r>
        <w:rPr>
          <w:rFonts w:ascii="Arial" w:hAnsi="Arial" w:cs="Arial"/>
          <w:sz w:val="20"/>
          <w:szCs w:val="20"/>
          <w:lang w:eastAsia="en-US"/>
        </w:rPr>
        <w:tab/>
        <w:t>32.5</w:t>
      </w:r>
      <w:r>
        <w:rPr>
          <w:rFonts w:ascii="Arial" w:hAnsi="Arial" w:cs="Arial"/>
          <w:sz w:val="20"/>
          <w:szCs w:val="20"/>
          <w:lang w:eastAsia="en-US"/>
        </w:rPr>
        <w:tab/>
        <w:t>32.4</w:t>
      </w:r>
      <w:r>
        <w:rPr>
          <w:rFonts w:ascii="Arial" w:hAnsi="Arial" w:cs="Arial"/>
          <w:sz w:val="20"/>
          <w:szCs w:val="20"/>
          <w:lang w:eastAsia="en-US"/>
        </w:rPr>
        <w:tab/>
        <w:t>33.5</w:t>
      </w:r>
      <w:r>
        <w:rPr>
          <w:rFonts w:ascii="Arial" w:hAnsi="Arial" w:cs="Arial"/>
          <w:sz w:val="20"/>
          <w:szCs w:val="20"/>
          <w:lang w:eastAsia="en-US"/>
        </w:rPr>
        <w:tab/>
        <w:t>34.8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37.1</w:t>
      </w:r>
      <w:r>
        <w:rPr>
          <w:rFonts w:ascii="Arial" w:hAnsi="Arial" w:cs="Arial"/>
          <w:sz w:val="20"/>
          <w:szCs w:val="20"/>
          <w:lang w:eastAsia="en-US"/>
        </w:rPr>
        <w:tab/>
        <w:t>38.0</w:t>
      </w:r>
      <w:r>
        <w:rPr>
          <w:rFonts w:ascii="Arial" w:hAnsi="Arial" w:cs="Arial"/>
          <w:sz w:val="20"/>
          <w:szCs w:val="20"/>
          <w:lang w:eastAsia="en-US"/>
        </w:rPr>
        <w:tab/>
        <w:t>38.0</w:t>
      </w:r>
      <w:r>
        <w:rPr>
          <w:rFonts w:ascii="Arial" w:hAnsi="Arial" w:cs="Arial"/>
          <w:sz w:val="20"/>
          <w:szCs w:val="20"/>
          <w:lang w:eastAsia="en-US"/>
        </w:rPr>
        <w:tab/>
        <w:t>39.0</w:t>
      </w:r>
      <w:r>
        <w:rPr>
          <w:rFonts w:ascii="Arial" w:hAnsi="Arial" w:cs="Arial"/>
          <w:sz w:val="20"/>
          <w:szCs w:val="20"/>
          <w:lang w:eastAsia="en-US"/>
        </w:rPr>
        <w:tab/>
        <w:t>40.3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39.7</w:t>
      </w:r>
      <w:r>
        <w:rPr>
          <w:rFonts w:ascii="Arial" w:hAnsi="Arial" w:cs="Arial"/>
          <w:sz w:val="20"/>
          <w:szCs w:val="20"/>
          <w:lang w:eastAsia="en-US"/>
        </w:rPr>
        <w:tab/>
        <w:t>40.7</w:t>
      </w:r>
      <w:r>
        <w:rPr>
          <w:rFonts w:ascii="Arial" w:hAnsi="Arial" w:cs="Arial"/>
          <w:sz w:val="20"/>
          <w:szCs w:val="20"/>
          <w:lang w:eastAsia="en-US"/>
        </w:rPr>
        <w:tab/>
        <w:t>40.6</w:t>
      </w:r>
      <w:r>
        <w:rPr>
          <w:rFonts w:ascii="Arial" w:hAnsi="Arial" w:cs="Arial"/>
          <w:sz w:val="20"/>
          <w:szCs w:val="20"/>
          <w:lang w:eastAsia="en-US"/>
        </w:rPr>
        <w:tab/>
        <w:t>41.7</w:t>
      </w:r>
      <w:r>
        <w:rPr>
          <w:rFonts w:ascii="Arial" w:hAnsi="Arial" w:cs="Arial"/>
          <w:sz w:val="20"/>
          <w:szCs w:val="20"/>
          <w:lang w:eastAsia="en-US"/>
        </w:rPr>
        <w:tab/>
        <w:t>43.0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42.3</w:t>
      </w:r>
      <w:r>
        <w:rPr>
          <w:rFonts w:ascii="Arial" w:hAnsi="Arial" w:cs="Arial"/>
          <w:sz w:val="20"/>
          <w:szCs w:val="20"/>
          <w:lang w:eastAsia="en-US"/>
        </w:rPr>
        <w:tab/>
        <w:t>43.2</w:t>
      </w:r>
      <w:r>
        <w:rPr>
          <w:rFonts w:ascii="Arial" w:hAnsi="Arial" w:cs="Arial"/>
          <w:sz w:val="20"/>
          <w:szCs w:val="20"/>
          <w:lang w:eastAsia="en-US"/>
        </w:rPr>
        <w:tab/>
        <w:t>43.2</w:t>
      </w:r>
      <w:r>
        <w:rPr>
          <w:rFonts w:ascii="Arial" w:hAnsi="Arial" w:cs="Arial"/>
          <w:sz w:val="20"/>
          <w:szCs w:val="20"/>
          <w:lang w:eastAsia="en-US"/>
        </w:rPr>
        <w:tab/>
        <w:t>44.2</w:t>
      </w:r>
      <w:r>
        <w:rPr>
          <w:rFonts w:ascii="Arial" w:hAnsi="Arial" w:cs="Arial"/>
          <w:sz w:val="20"/>
          <w:szCs w:val="20"/>
          <w:lang w:eastAsia="en-US"/>
        </w:rPr>
        <w:tab/>
        <w:t>45.6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4H</w:t>
      </w:r>
      <w:r>
        <w:rPr>
          <w:rFonts w:ascii="Arial" w:hAnsi="Arial" w:cs="Arial"/>
          <w:sz w:val="20"/>
          <w:szCs w:val="20"/>
          <w:lang w:eastAsia="en-US"/>
        </w:rPr>
        <w:tab/>
        <w:t>2H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17.9</w:t>
      </w:r>
      <w:r>
        <w:rPr>
          <w:rFonts w:ascii="Arial" w:hAnsi="Arial" w:cs="Arial"/>
          <w:sz w:val="20"/>
          <w:szCs w:val="20"/>
          <w:lang w:eastAsia="en-US"/>
        </w:rPr>
        <w:tab/>
        <w:t>17.8</w:t>
      </w:r>
      <w:r>
        <w:rPr>
          <w:rFonts w:ascii="Arial" w:hAnsi="Arial" w:cs="Arial"/>
          <w:sz w:val="20"/>
          <w:szCs w:val="20"/>
          <w:lang w:eastAsia="en-US"/>
        </w:rPr>
        <w:tab/>
        <w:t>18.9</w:t>
      </w:r>
      <w:r>
        <w:rPr>
          <w:rFonts w:ascii="Arial" w:hAnsi="Arial" w:cs="Arial"/>
          <w:sz w:val="20"/>
          <w:szCs w:val="20"/>
          <w:lang w:eastAsia="en-US"/>
        </w:rPr>
        <w:tab/>
        <w:t>20.2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26.2</w:t>
      </w:r>
      <w:r>
        <w:rPr>
          <w:rFonts w:ascii="Arial" w:hAnsi="Arial" w:cs="Arial"/>
          <w:sz w:val="20"/>
          <w:szCs w:val="20"/>
          <w:lang w:eastAsia="en-US"/>
        </w:rPr>
        <w:tab/>
        <w:t>27.2</w:t>
      </w:r>
      <w:r>
        <w:rPr>
          <w:rFonts w:ascii="Arial" w:hAnsi="Arial" w:cs="Arial"/>
          <w:sz w:val="20"/>
          <w:szCs w:val="20"/>
          <w:lang w:eastAsia="en-US"/>
        </w:rPr>
        <w:tab/>
        <w:t>27.2</w:t>
      </w:r>
      <w:r>
        <w:rPr>
          <w:rFonts w:ascii="Arial" w:hAnsi="Arial" w:cs="Arial"/>
          <w:sz w:val="20"/>
          <w:szCs w:val="20"/>
          <w:lang w:eastAsia="en-US"/>
        </w:rPr>
        <w:tab/>
        <w:t>28.2</w:t>
      </w:r>
      <w:r>
        <w:rPr>
          <w:rFonts w:ascii="Arial" w:hAnsi="Arial" w:cs="Arial"/>
          <w:sz w:val="20"/>
          <w:szCs w:val="20"/>
          <w:lang w:eastAsia="en-US"/>
        </w:rPr>
        <w:tab/>
        <w:t>29.5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31.4</w:t>
      </w:r>
      <w:r>
        <w:rPr>
          <w:rFonts w:ascii="Arial" w:hAnsi="Arial" w:cs="Arial"/>
          <w:sz w:val="20"/>
          <w:szCs w:val="20"/>
          <w:lang w:eastAsia="en-US"/>
        </w:rPr>
        <w:tab/>
        <w:t>32.3</w:t>
      </w:r>
      <w:r>
        <w:rPr>
          <w:rFonts w:ascii="Arial" w:hAnsi="Arial" w:cs="Arial"/>
          <w:sz w:val="20"/>
          <w:szCs w:val="20"/>
          <w:lang w:eastAsia="en-US"/>
        </w:rPr>
        <w:tab/>
        <w:t>32.4</w:t>
      </w:r>
      <w:r>
        <w:rPr>
          <w:rFonts w:ascii="Arial" w:hAnsi="Arial" w:cs="Arial"/>
          <w:sz w:val="20"/>
          <w:szCs w:val="20"/>
          <w:lang w:eastAsia="en-US"/>
        </w:rPr>
        <w:tab/>
        <w:t>33.3</w:t>
      </w:r>
      <w:r>
        <w:rPr>
          <w:rFonts w:ascii="Arial" w:hAnsi="Arial" w:cs="Arial"/>
          <w:sz w:val="20"/>
          <w:szCs w:val="20"/>
          <w:lang w:eastAsia="en-US"/>
        </w:rPr>
        <w:tab/>
        <w:t>34.6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37.2</w:t>
      </w:r>
      <w:r>
        <w:rPr>
          <w:rFonts w:ascii="Arial" w:hAnsi="Arial" w:cs="Arial"/>
          <w:sz w:val="20"/>
          <w:szCs w:val="20"/>
          <w:lang w:eastAsia="en-US"/>
        </w:rPr>
        <w:tab/>
        <w:t>38.0</w:t>
      </w:r>
      <w:r>
        <w:rPr>
          <w:rFonts w:ascii="Arial" w:hAnsi="Arial" w:cs="Arial"/>
          <w:sz w:val="20"/>
          <w:szCs w:val="20"/>
          <w:lang w:eastAsia="en-US"/>
        </w:rPr>
        <w:tab/>
        <w:t>38.2</w:t>
      </w:r>
      <w:r>
        <w:rPr>
          <w:rFonts w:ascii="Arial" w:hAnsi="Arial" w:cs="Arial"/>
          <w:sz w:val="20"/>
          <w:szCs w:val="20"/>
          <w:lang w:eastAsia="en-US"/>
        </w:rPr>
        <w:tab/>
        <w:t>39.1</w:t>
      </w:r>
      <w:r>
        <w:rPr>
          <w:rFonts w:ascii="Arial" w:hAnsi="Arial" w:cs="Arial"/>
          <w:sz w:val="20"/>
          <w:szCs w:val="20"/>
          <w:lang w:eastAsia="en-US"/>
        </w:rPr>
        <w:tab/>
        <w:t>40.4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40.1</w:t>
      </w:r>
      <w:r>
        <w:rPr>
          <w:rFonts w:ascii="Arial" w:hAnsi="Arial" w:cs="Arial"/>
          <w:sz w:val="20"/>
          <w:szCs w:val="20"/>
          <w:lang w:eastAsia="en-US"/>
        </w:rPr>
        <w:tab/>
        <w:t>40.9</w:t>
      </w:r>
      <w:r>
        <w:rPr>
          <w:rFonts w:ascii="Arial" w:hAnsi="Arial" w:cs="Arial"/>
          <w:sz w:val="20"/>
          <w:szCs w:val="20"/>
          <w:lang w:eastAsia="en-US"/>
        </w:rPr>
        <w:tab/>
        <w:t>41.0</w:t>
      </w:r>
      <w:r>
        <w:rPr>
          <w:rFonts w:ascii="Arial" w:hAnsi="Arial" w:cs="Arial"/>
          <w:sz w:val="20"/>
          <w:szCs w:val="20"/>
          <w:lang w:eastAsia="en-US"/>
        </w:rPr>
        <w:tab/>
        <w:t>41.9</w:t>
      </w:r>
      <w:r>
        <w:rPr>
          <w:rFonts w:ascii="Arial" w:hAnsi="Arial" w:cs="Arial"/>
          <w:sz w:val="20"/>
          <w:szCs w:val="20"/>
          <w:lang w:eastAsia="en-US"/>
        </w:rPr>
        <w:tab/>
        <w:t>43.2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42.9</w:t>
      </w:r>
      <w:r>
        <w:rPr>
          <w:rFonts w:ascii="Arial" w:hAnsi="Arial" w:cs="Arial"/>
          <w:sz w:val="20"/>
          <w:szCs w:val="20"/>
          <w:lang w:eastAsia="en-US"/>
        </w:rPr>
        <w:tab/>
        <w:t>43.7</w:t>
      </w:r>
      <w:r>
        <w:rPr>
          <w:rFonts w:ascii="Arial" w:hAnsi="Arial" w:cs="Arial"/>
          <w:sz w:val="20"/>
          <w:szCs w:val="20"/>
          <w:lang w:eastAsia="en-US"/>
        </w:rPr>
        <w:tab/>
        <w:t>43.9</w:t>
      </w:r>
      <w:r>
        <w:rPr>
          <w:rFonts w:ascii="Arial" w:hAnsi="Arial" w:cs="Arial"/>
          <w:sz w:val="20"/>
          <w:szCs w:val="20"/>
          <w:lang w:eastAsia="en-US"/>
        </w:rPr>
        <w:tab/>
        <w:t>44.7</w:t>
      </w:r>
      <w:r>
        <w:rPr>
          <w:rFonts w:ascii="Arial" w:hAnsi="Arial" w:cs="Arial"/>
          <w:sz w:val="20"/>
          <w:szCs w:val="20"/>
          <w:lang w:eastAsia="en-US"/>
        </w:rPr>
        <w:tab/>
        <w:t>46.1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  <w:r>
        <w:rPr>
          <w:rFonts w:ascii="Arial" w:hAnsi="Arial" w:cs="Arial"/>
          <w:sz w:val="20"/>
          <w:szCs w:val="20"/>
          <w:lang w:eastAsia="en-US"/>
        </w:rPr>
        <w:tab/>
        <w:t>&lt;10.0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8H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31.2</w:t>
      </w:r>
      <w:r>
        <w:rPr>
          <w:rFonts w:ascii="Arial" w:hAnsi="Arial" w:cs="Arial"/>
          <w:sz w:val="20"/>
          <w:szCs w:val="20"/>
          <w:lang w:eastAsia="en-US"/>
        </w:rPr>
        <w:tab/>
        <w:t>32.1</w:t>
      </w:r>
      <w:r>
        <w:rPr>
          <w:rFonts w:ascii="Arial" w:hAnsi="Arial" w:cs="Arial"/>
          <w:sz w:val="20"/>
          <w:szCs w:val="20"/>
          <w:lang w:eastAsia="en-US"/>
        </w:rPr>
        <w:tab/>
        <w:t>32.2</w:t>
      </w:r>
      <w:r>
        <w:rPr>
          <w:rFonts w:ascii="Arial" w:hAnsi="Arial" w:cs="Arial"/>
          <w:sz w:val="20"/>
          <w:szCs w:val="20"/>
          <w:lang w:eastAsia="en-US"/>
        </w:rPr>
        <w:tab/>
        <w:t>33.1</w:t>
      </w:r>
      <w:r>
        <w:rPr>
          <w:rFonts w:ascii="Arial" w:hAnsi="Arial" w:cs="Arial"/>
          <w:sz w:val="20"/>
          <w:szCs w:val="20"/>
          <w:lang w:eastAsia="en-US"/>
        </w:rPr>
        <w:tab/>
        <w:t>34.4</w:t>
      </w:r>
      <w:r>
        <w:rPr>
          <w:rFonts w:ascii="Arial" w:hAnsi="Arial" w:cs="Arial"/>
          <w:sz w:val="20"/>
          <w:szCs w:val="20"/>
          <w:lang w:eastAsia="en-US"/>
        </w:rPr>
        <w:tab/>
        <w:t>11.2</w:t>
      </w:r>
      <w:r>
        <w:rPr>
          <w:rFonts w:ascii="Arial" w:hAnsi="Arial" w:cs="Arial"/>
          <w:sz w:val="20"/>
          <w:szCs w:val="20"/>
          <w:lang w:eastAsia="en-US"/>
        </w:rPr>
        <w:tab/>
        <w:t>12.0</w:t>
      </w:r>
      <w:r>
        <w:rPr>
          <w:rFonts w:ascii="Arial" w:hAnsi="Arial" w:cs="Arial"/>
          <w:sz w:val="20"/>
          <w:szCs w:val="20"/>
          <w:lang w:eastAsia="en-US"/>
        </w:rPr>
        <w:tab/>
        <w:t>12.1</w:t>
      </w:r>
      <w:r>
        <w:rPr>
          <w:rFonts w:ascii="Arial" w:hAnsi="Arial" w:cs="Arial"/>
          <w:sz w:val="20"/>
          <w:szCs w:val="20"/>
          <w:lang w:eastAsia="en-US"/>
        </w:rPr>
        <w:tab/>
        <w:t>13.0</w:t>
      </w:r>
      <w:r>
        <w:rPr>
          <w:rFonts w:ascii="Arial" w:hAnsi="Arial" w:cs="Arial"/>
          <w:sz w:val="20"/>
          <w:szCs w:val="20"/>
          <w:lang w:eastAsia="en-US"/>
        </w:rPr>
        <w:tab/>
        <w:t>14.3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37.0</w:t>
      </w:r>
      <w:r>
        <w:rPr>
          <w:rFonts w:ascii="Arial" w:hAnsi="Arial" w:cs="Arial"/>
          <w:sz w:val="20"/>
          <w:szCs w:val="20"/>
          <w:lang w:eastAsia="en-US"/>
        </w:rPr>
        <w:tab/>
        <w:t>37.8</w:t>
      </w:r>
      <w:r>
        <w:rPr>
          <w:rFonts w:ascii="Arial" w:hAnsi="Arial" w:cs="Arial"/>
          <w:sz w:val="20"/>
          <w:szCs w:val="20"/>
          <w:lang w:eastAsia="en-US"/>
        </w:rPr>
        <w:tab/>
        <w:t>38.0</w:t>
      </w:r>
      <w:r>
        <w:rPr>
          <w:rFonts w:ascii="Arial" w:hAnsi="Arial" w:cs="Arial"/>
          <w:sz w:val="20"/>
          <w:szCs w:val="20"/>
          <w:lang w:eastAsia="en-US"/>
        </w:rPr>
        <w:tab/>
        <w:t>38.8</w:t>
      </w:r>
      <w:r>
        <w:rPr>
          <w:rFonts w:ascii="Arial" w:hAnsi="Arial" w:cs="Arial"/>
          <w:sz w:val="20"/>
          <w:szCs w:val="20"/>
          <w:lang w:eastAsia="en-US"/>
        </w:rPr>
        <w:tab/>
        <w:t>40.1</w:t>
      </w:r>
      <w:r>
        <w:rPr>
          <w:rFonts w:ascii="Arial" w:hAnsi="Arial" w:cs="Arial"/>
          <w:sz w:val="20"/>
          <w:szCs w:val="20"/>
          <w:lang w:eastAsia="en-US"/>
        </w:rPr>
        <w:tab/>
        <w:t>11.0</w:t>
      </w:r>
      <w:r>
        <w:rPr>
          <w:rFonts w:ascii="Arial" w:hAnsi="Arial" w:cs="Arial"/>
          <w:sz w:val="20"/>
          <w:szCs w:val="20"/>
          <w:lang w:eastAsia="en-US"/>
        </w:rPr>
        <w:tab/>
        <w:t>11.7</w:t>
      </w:r>
      <w:r>
        <w:rPr>
          <w:rFonts w:ascii="Arial" w:hAnsi="Arial" w:cs="Arial"/>
          <w:sz w:val="20"/>
          <w:szCs w:val="20"/>
          <w:lang w:eastAsia="en-US"/>
        </w:rPr>
        <w:tab/>
        <w:t>12.0</w:t>
      </w:r>
      <w:r>
        <w:rPr>
          <w:rFonts w:ascii="Arial" w:hAnsi="Arial" w:cs="Arial"/>
          <w:sz w:val="20"/>
          <w:szCs w:val="20"/>
          <w:lang w:eastAsia="en-US"/>
        </w:rPr>
        <w:tab/>
        <w:t>12.8</w:t>
      </w:r>
      <w:r>
        <w:rPr>
          <w:rFonts w:ascii="Arial" w:hAnsi="Arial" w:cs="Arial"/>
          <w:sz w:val="20"/>
          <w:szCs w:val="20"/>
          <w:lang w:eastAsia="en-US"/>
        </w:rPr>
        <w:tab/>
        <w:t>14.1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40.0</w:t>
      </w:r>
      <w:r>
        <w:rPr>
          <w:rFonts w:ascii="Arial" w:hAnsi="Arial" w:cs="Arial"/>
          <w:sz w:val="20"/>
          <w:szCs w:val="20"/>
          <w:lang w:eastAsia="en-US"/>
        </w:rPr>
        <w:tab/>
        <w:t>40.7</w:t>
      </w:r>
      <w:r>
        <w:rPr>
          <w:rFonts w:ascii="Arial" w:hAnsi="Arial" w:cs="Arial"/>
          <w:sz w:val="20"/>
          <w:szCs w:val="20"/>
          <w:lang w:eastAsia="en-US"/>
        </w:rPr>
        <w:tab/>
        <w:t>41.0</w:t>
      </w:r>
      <w:r>
        <w:rPr>
          <w:rFonts w:ascii="Arial" w:hAnsi="Arial" w:cs="Arial"/>
          <w:sz w:val="20"/>
          <w:szCs w:val="20"/>
          <w:lang w:eastAsia="en-US"/>
        </w:rPr>
        <w:tab/>
        <w:t>41.7</w:t>
      </w:r>
      <w:r>
        <w:rPr>
          <w:rFonts w:ascii="Arial" w:hAnsi="Arial" w:cs="Arial"/>
          <w:sz w:val="20"/>
          <w:szCs w:val="20"/>
          <w:lang w:eastAsia="en-US"/>
        </w:rPr>
        <w:tab/>
        <w:t>43.1</w:t>
      </w:r>
      <w:r>
        <w:rPr>
          <w:rFonts w:ascii="Arial" w:hAnsi="Arial" w:cs="Arial"/>
          <w:sz w:val="20"/>
          <w:szCs w:val="20"/>
          <w:lang w:eastAsia="en-US"/>
        </w:rPr>
        <w:tab/>
        <w:t>11.0</w:t>
      </w:r>
      <w:r>
        <w:rPr>
          <w:rFonts w:ascii="Arial" w:hAnsi="Arial" w:cs="Arial"/>
          <w:sz w:val="20"/>
          <w:szCs w:val="20"/>
          <w:lang w:eastAsia="en-US"/>
        </w:rPr>
        <w:tab/>
        <w:t>11.7</w:t>
      </w:r>
      <w:r>
        <w:rPr>
          <w:rFonts w:ascii="Arial" w:hAnsi="Arial" w:cs="Arial"/>
          <w:sz w:val="20"/>
          <w:szCs w:val="20"/>
          <w:lang w:eastAsia="en-US"/>
        </w:rPr>
        <w:tab/>
        <w:t>12.0</w:t>
      </w:r>
      <w:r>
        <w:rPr>
          <w:rFonts w:ascii="Arial" w:hAnsi="Arial" w:cs="Arial"/>
          <w:sz w:val="20"/>
          <w:szCs w:val="20"/>
          <w:lang w:eastAsia="en-US"/>
        </w:rPr>
        <w:tab/>
        <w:t>12.7</w:t>
      </w:r>
      <w:r>
        <w:rPr>
          <w:rFonts w:ascii="Arial" w:hAnsi="Arial" w:cs="Arial"/>
          <w:sz w:val="20"/>
          <w:szCs w:val="20"/>
          <w:lang w:eastAsia="en-US"/>
        </w:rPr>
        <w:tab/>
        <w:t>14.1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43.0</w:t>
      </w:r>
      <w:r>
        <w:rPr>
          <w:rFonts w:ascii="Arial" w:hAnsi="Arial" w:cs="Arial"/>
          <w:sz w:val="20"/>
          <w:szCs w:val="20"/>
          <w:lang w:eastAsia="en-US"/>
        </w:rPr>
        <w:tab/>
        <w:t>43.6</w:t>
      </w:r>
      <w:r>
        <w:rPr>
          <w:rFonts w:ascii="Arial" w:hAnsi="Arial" w:cs="Arial"/>
          <w:sz w:val="20"/>
          <w:szCs w:val="20"/>
          <w:lang w:eastAsia="en-US"/>
        </w:rPr>
        <w:tab/>
        <w:t>44.0</w:t>
      </w:r>
      <w:r>
        <w:rPr>
          <w:rFonts w:ascii="Arial" w:hAnsi="Arial" w:cs="Arial"/>
          <w:sz w:val="20"/>
          <w:szCs w:val="20"/>
          <w:lang w:eastAsia="en-US"/>
        </w:rPr>
        <w:tab/>
        <w:t>44.7</w:t>
      </w:r>
      <w:r>
        <w:rPr>
          <w:rFonts w:ascii="Arial" w:hAnsi="Arial" w:cs="Arial"/>
          <w:sz w:val="20"/>
          <w:szCs w:val="20"/>
          <w:lang w:eastAsia="en-US"/>
        </w:rPr>
        <w:tab/>
        <w:t>46.0</w:t>
      </w:r>
      <w:r>
        <w:rPr>
          <w:rFonts w:ascii="Arial" w:hAnsi="Arial" w:cs="Arial"/>
          <w:sz w:val="20"/>
          <w:szCs w:val="20"/>
          <w:lang w:eastAsia="en-US"/>
        </w:rPr>
        <w:tab/>
        <w:t>10.9</w:t>
      </w:r>
      <w:r>
        <w:rPr>
          <w:rFonts w:ascii="Arial" w:hAnsi="Arial" w:cs="Arial"/>
          <w:sz w:val="20"/>
          <w:szCs w:val="20"/>
          <w:lang w:eastAsia="en-US"/>
        </w:rPr>
        <w:tab/>
        <w:t>11.6</w:t>
      </w:r>
      <w:r>
        <w:rPr>
          <w:rFonts w:ascii="Arial" w:hAnsi="Arial" w:cs="Arial"/>
          <w:sz w:val="20"/>
          <w:szCs w:val="20"/>
          <w:lang w:eastAsia="en-US"/>
        </w:rPr>
        <w:tab/>
        <w:t>11.9</w:t>
      </w:r>
      <w:r>
        <w:rPr>
          <w:rFonts w:ascii="Arial" w:hAnsi="Arial" w:cs="Arial"/>
          <w:sz w:val="20"/>
          <w:szCs w:val="20"/>
          <w:lang w:eastAsia="en-US"/>
        </w:rPr>
        <w:tab/>
        <w:t>12.6</w:t>
      </w:r>
      <w:r>
        <w:rPr>
          <w:rFonts w:ascii="Arial" w:hAnsi="Arial" w:cs="Arial"/>
          <w:sz w:val="20"/>
          <w:szCs w:val="20"/>
          <w:lang w:eastAsia="en-US"/>
        </w:rPr>
        <w:tab/>
        <w:t>14.0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31.2</w:t>
      </w:r>
      <w:r>
        <w:rPr>
          <w:rFonts w:ascii="Arial" w:hAnsi="Arial" w:cs="Arial"/>
          <w:sz w:val="20"/>
          <w:szCs w:val="20"/>
          <w:lang w:eastAsia="en-US"/>
        </w:rPr>
        <w:tab/>
        <w:t>32.0</w:t>
      </w:r>
      <w:r>
        <w:rPr>
          <w:rFonts w:ascii="Arial" w:hAnsi="Arial" w:cs="Arial"/>
          <w:sz w:val="20"/>
          <w:szCs w:val="20"/>
          <w:lang w:eastAsia="en-US"/>
        </w:rPr>
        <w:tab/>
        <w:t>32.2</w:t>
      </w:r>
      <w:r>
        <w:rPr>
          <w:rFonts w:ascii="Arial" w:hAnsi="Arial" w:cs="Arial"/>
          <w:sz w:val="20"/>
          <w:szCs w:val="20"/>
          <w:lang w:eastAsia="en-US"/>
        </w:rPr>
        <w:tab/>
        <w:t>33.0</w:t>
      </w:r>
      <w:r>
        <w:rPr>
          <w:rFonts w:ascii="Arial" w:hAnsi="Arial" w:cs="Arial"/>
          <w:sz w:val="20"/>
          <w:szCs w:val="20"/>
          <w:lang w:eastAsia="en-US"/>
        </w:rPr>
        <w:tab/>
        <w:t>34.3</w:t>
      </w:r>
      <w:r>
        <w:rPr>
          <w:rFonts w:ascii="Arial" w:hAnsi="Arial" w:cs="Arial"/>
          <w:sz w:val="20"/>
          <w:szCs w:val="20"/>
          <w:lang w:eastAsia="en-US"/>
        </w:rPr>
        <w:tab/>
        <w:t>14.9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18.0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37.0</w:t>
      </w:r>
      <w:r>
        <w:rPr>
          <w:rFonts w:ascii="Arial" w:hAnsi="Arial" w:cs="Arial"/>
          <w:sz w:val="20"/>
          <w:szCs w:val="20"/>
          <w:lang w:eastAsia="en-US"/>
        </w:rPr>
        <w:tab/>
        <w:t>37.7</w:t>
      </w:r>
      <w:r>
        <w:rPr>
          <w:rFonts w:ascii="Arial" w:hAnsi="Arial" w:cs="Arial"/>
          <w:sz w:val="20"/>
          <w:szCs w:val="20"/>
          <w:lang w:eastAsia="en-US"/>
        </w:rPr>
        <w:tab/>
        <w:t>38.0</w:t>
      </w:r>
      <w:r>
        <w:rPr>
          <w:rFonts w:ascii="Arial" w:hAnsi="Arial" w:cs="Arial"/>
          <w:sz w:val="20"/>
          <w:szCs w:val="20"/>
          <w:lang w:eastAsia="en-US"/>
        </w:rPr>
        <w:tab/>
        <w:t>38.8</w:t>
      </w:r>
      <w:r>
        <w:rPr>
          <w:rFonts w:ascii="Arial" w:hAnsi="Arial" w:cs="Arial"/>
          <w:sz w:val="20"/>
          <w:szCs w:val="20"/>
          <w:lang w:eastAsia="en-US"/>
        </w:rPr>
        <w:tab/>
        <w:t>40.1</w:t>
      </w:r>
      <w:r>
        <w:rPr>
          <w:rFonts w:ascii="Arial" w:hAnsi="Arial" w:cs="Arial"/>
          <w:sz w:val="20"/>
          <w:szCs w:val="20"/>
          <w:lang w:eastAsia="en-US"/>
        </w:rPr>
        <w:tab/>
        <w:t>14.9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17.9</w:t>
      </w:r>
    </w:p>
    <w:p w:rsidR="00AE34B2" w:rsidRDefault="00AE34B2" w:rsidP="00AE34B2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39.9</w:t>
      </w:r>
      <w:r>
        <w:rPr>
          <w:rFonts w:ascii="Arial" w:hAnsi="Arial" w:cs="Arial"/>
          <w:sz w:val="20"/>
          <w:szCs w:val="20"/>
          <w:lang w:eastAsia="en-US"/>
        </w:rPr>
        <w:tab/>
        <w:t>40.6</w:t>
      </w:r>
      <w:r>
        <w:rPr>
          <w:rFonts w:ascii="Arial" w:hAnsi="Arial" w:cs="Arial"/>
          <w:sz w:val="20"/>
          <w:szCs w:val="20"/>
          <w:lang w:eastAsia="en-US"/>
        </w:rPr>
        <w:tab/>
        <w:t>40.9</w:t>
      </w:r>
      <w:r>
        <w:rPr>
          <w:rFonts w:ascii="Arial" w:hAnsi="Arial" w:cs="Arial"/>
          <w:sz w:val="20"/>
          <w:szCs w:val="20"/>
          <w:lang w:eastAsia="en-US"/>
        </w:rPr>
        <w:tab/>
        <w:t>41.6</w:t>
      </w:r>
      <w:r>
        <w:rPr>
          <w:rFonts w:ascii="Arial" w:hAnsi="Arial" w:cs="Arial"/>
          <w:sz w:val="20"/>
          <w:szCs w:val="20"/>
          <w:lang w:eastAsia="en-US"/>
        </w:rPr>
        <w:tab/>
        <w:t>43.0</w:t>
      </w:r>
      <w:r>
        <w:rPr>
          <w:rFonts w:ascii="Arial" w:hAnsi="Arial" w:cs="Arial"/>
          <w:sz w:val="20"/>
          <w:szCs w:val="20"/>
          <w:lang w:eastAsia="en-US"/>
        </w:rPr>
        <w:tab/>
        <w:t>14.8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17.8</w:t>
      </w:r>
    </w:p>
    <w:p w:rsidR="002B415F" w:rsidRDefault="002B415F" w:rsidP="00442FBE">
      <w:pPr>
        <w:spacing w:after="200" w:line="276" w:lineRule="auto"/>
        <w:jc w:val="center"/>
      </w:pPr>
      <w:bookmarkStart w:id="0" w:name="_GoBack"/>
      <w:bookmarkEnd w:id="0"/>
    </w:p>
    <w:p w:rsidR="00862F5F" w:rsidRPr="00CD05C3" w:rsidRDefault="00ED31FA" w:rsidP="00442FBE">
      <w:pPr>
        <w:spacing w:after="200" w:line="276" w:lineRule="auto"/>
        <w:jc w:val="center"/>
        <w:rPr>
          <w:sz w:val="8"/>
        </w:rPr>
        <w:sectPr w:rsidR="00862F5F" w:rsidRPr="00CD05C3" w:rsidSect="00B87F78">
          <w:headerReference w:type="default" r:id="rId14"/>
          <w:footerReference w:type="default" r:id="rId15"/>
          <w:pgSz w:w="11906" w:h="16838" w:code="274"/>
          <w:pgMar w:top="993" w:right="849" w:bottom="426" w:left="1440" w:header="708" w:footer="708" w:gutter="0"/>
          <w:cols w:space="708"/>
          <w:titlePg/>
          <w:docGrid w:linePitch="360"/>
        </w:sectPr>
      </w:pPr>
      <w:proofErr w:type="gramStart"/>
      <w:r>
        <w:t>Table 1.</w:t>
      </w:r>
      <w:proofErr w:type="gramEnd"/>
      <w:r>
        <w:t xml:space="preserve"> UGR values</w:t>
      </w:r>
      <w:r w:rsidR="0091017F" w:rsidRPr="00CD05C3">
        <w:rPr>
          <w:sz w:val="8"/>
        </w:rPr>
        <w:br w:type="page"/>
      </w:r>
    </w:p>
    <w:tbl>
      <w:tblPr>
        <w:tblW w:w="15235" w:type="dxa"/>
        <w:tblInd w:w="93" w:type="dxa"/>
        <w:tblLook w:val="04A0" w:firstRow="1" w:lastRow="0" w:firstColumn="1" w:lastColumn="0" w:noHBand="0" w:noVBand="1"/>
      </w:tblPr>
      <w:tblGrid>
        <w:gridCol w:w="721"/>
        <w:gridCol w:w="764"/>
        <w:gridCol w:w="764"/>
        <w:gridCol w:w="764"/>
        <w:gridCol w:w="764"/>
        <w:gridCol w:w="764"/>
        <w:gridCol w:w="764"/>
        <w:gridCol w:w="762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3745B5" w:rsidRPr="00CF4DF2" w:rsidTr="00801CBC">
        <w:trPr>
          <w:trHeight w:val="22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lastRenderedPageBreak/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90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110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120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130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140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150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160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170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180</w:t>
            </w:r>
          </w:p>
        </w:tc>
      </w:tr>
      <w:tr w:rsidR="00801CBC" w:rsidRPr="00CF4DF2" w:rsidTr="00801CBC">
        <w:trPr>
          <w:trHeight w:val="4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85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95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F4DF2" w:rsidTr="00801CBC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 w:rsidP="0038262F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</w:tbl>
    <w:p w:rsidR="00A36666" w:rsidRDefault="00ED31FA" w:rsidP="00B87F78">
      <w:pPr>
        <w:jc w:val="center"/>
      </w:pPr>
      <w:proofErr w:type="gramStart"/>
      <w:r>
        <w:t>Table 2a</w:t>
      </w:r>
      <w:r w:rsidR="00862F5F">
        <w:t>.</w:t>
      </w:r>
      <w:proofErr w:type="gramEnd"/>
      <w:r w:rsidR="00862F5F">
        <w:t xml:space="preserve"> Luminous intensity </w:t>
      </w:r>
      <w:r w:rsidR="00EC5432">
        <w:t>values, azimuth 0-</w:t>
      </w:r>
      <w:r w:rsidR="00836949">
        <w:t>18</w:t>
      </w:r>
      <w:r w:rsidR="00EC5432">
        <w:t>0°</w:t>
      </w:r>
    </w:p>
    <w:p w:rsidR="003745B5" w:rsidRDefault="003745B5" w:rsidP="00B87F78">
      <w:pPr>
        <w:jc w:val="center"/>
      </w:pPr>
    </w:p>
    <w:p w:rsidR="003745B5" w:rsidRDefault="003745B5" w:rsidP="00B87F78">
      <w:pPr>
        <w:jc w:val="center"/>
      </w:pPr>
    </w:p>
    <w:tbl>
      <w:tblPr>
        <w:tblW w:w="15375" w:type="dxa"/>
        <w:tblInd w:w="93" w:type="dxa"/>
        <w:tblLook w:val="04A0" w:firstRow="1" w:lastRow="0" w:firstColumn="1" w:lastColumn="0" w:noHBand="0" w:noVBand="1"/>
      </w:tblPr>
      <w:tblGrid>
        <w:gridCol w:w="808"/>
        <w:gridCol w:w="857"/>
        <w:gridCol w:w="857"/>
        <w:gridCol w:w="857"/>
        <w:gridCol w:w="857"/>
        <w:gridCol w:w="857"/>
        <w:gridCol w:w="857"/>
        <w:gridCol w:w="855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3745B5" w:rsidRPr="00CD05C3" w:rsidTr="00801CBC">
        <w:trPr>
          <w:trHeight w:val="20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190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220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230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240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250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260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270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280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290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320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330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340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350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34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42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46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45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39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20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801CBC" w:rsidRPr="00CD05C3" w:rsidTr="00801CBC">
        <w:trPr>
          <w:trHeight w:val="5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Pr="00801CBC" w:rsidRDefault="00801CBC" w:rsidP="0038262F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01CBC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CBC" w:rsidRDefault="00801CBC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</w:tbl>
    <w:p w:rsidR="003745B5" w:rsidRDefault="003745B5" w:rsidP="003745B5">
      <w:pPr>
        <w:jc w:val="center"/>
      </w:pPr>
    </w:p>
    <w:p w:rsidR="00ED31FA" w:rsidRDefault="00ED31FA" w:rsidP="00B87F78">
      <w:pPr>
        <w:jc w:val="center"/>
        <w:sectPr w:rsidR="00ED31FA" w:rsidSect="00862F5F">
          <w:pgSz w:w="16838" w:h="11906" w:orient="landscape" w:code="274"/>
          <w:pgMar w:top="851" w:right="425" w:bottom="1440" w:left="992" w:header="709" w:footer="709" w:gutter="0"/>
          <w:cols w:space="708"/>
          <w:titlePg/>
          <w:docGrid w:linePitch="360"/>
        </w:sectPr>
      </w:pPr>
      <w:proofErr w:type="gramStart"/>
      <w:r>
        <w:t>Table 2b</w:t>
      </w:r>
      <w:r w:rsidRPr="00ED31FA">
        <w:t>.</w:t>
      </w:r>
      <w:proofErr w:type="gramEnd"/>
      <w:r w:rsidRPr="00ED31FA">
        <w:t xml:space="preserve"> Luminous intensity values, azimuth </w:t>
      </w:r>
      <w:r>
        <w:t>190-350</w:t>
      </w:r>
      <w:r w:rsidRPr="00ED31FA">
        <w:t>°</w:t>
      </w:r>
    </w:p>
    <w:p w:rsidR="0091017F" w:rsidRDefault="0091017F" w:rsidP="00B87F78">
      <w:pPr>
        <w:jc w:val="center"/>
      </w:pPr>
    </w:p>
    <w:p w:rsidR="00B87F78" w:rsidRDefault="00B87F78" w:rsidP="00B87F78"/>
    <w:p w:rsidR="00B87F78" w:rsidRDefault="00B87F78" w:rsidP="00B87F78"/>
    <w:p w:rsidR="00B87F78" w:rsidRDefault="00B87F78" w:rsidP="00B87F78">
      <w:r>
        <w:t>Signature:</w:t>
      </w:r>
      <w:r>
        <w:tab/>
      </w:r>
      <w:r>
        <w:tab/>
      </w:r>
      <w:r>
        <w:tab/>
      </w:r>
      <w:r>
        <w:tab/>
      </w:r>
    </w:p>
    <w:p w:rsidR="00B87F78" w:rsidRDefault="00B87F78" w:rsidP="00B87F78"/>
    <w:p w:rsidR="00B87F78" w:rsidRDefault="004C12F6" w:rsidP="00B87F78">
      <w:r>
        <w:rPr>
          <w:noProof/>
        </w:rPr>
        <w:drawing>
          <wp:inline distT="0" distB="0" distL="0" distR="0">
            <wp:extent cx="1530099" cy="70104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iture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9" cy="70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78" w:rsidRDefault="00B87F78" w:rsidP="00B87F78">
      <w:r>
        <w:t>_________________________________</w:t>
      </w:r>
    </w:p>
    <w:p w:rsidR="00B87F78" w:rsidRDefault="00B87F78" w:rsidP="00B87F78"/>
    <w:p w:rsidR="00B87F78" w:rsidRDefault="00B87F78" w:rsidP="00B87F78">
      <w:r>
        <w:t>Print Name:</w:t>
      </w:r>
    </w:p>
    <w:p w:rsidR="00B87F78" w:rsidRDefault="00B87F78" w:rsidP="00B87F78"/>
    <w:p w:rsidR="00B87F78" w:rsidRDefault="00DC6AEF" w:rsidP="00B87F78">
      <w:r>
        <w:t>GH JOHN</w:t>
      </w:r>
    </w:p>
    <w:p w:rsidR="00B87F78" w:rsidRDefault="00B87F78" w:rsidP="00B87F78">
      <w:r>
        <w:t>_________________________________</w:t>
      </w:r>
    </w:p>
    <w:p w:rsidR="00B87F78" w:rsidRDefault="00B87F78" w:rsidP="00B87F78">
      <w:r>
        <w:t>Date:</w:t>
      </w:r>
    </w:p>
    <w:p w:rsidR="00B87F78" w:rsidRDefault="00B87F78" w:rsidP="00B87F78"/>
    <w:p w:rsidR="00B87F78" w:rsidRDefault="00B87F78" w:rsidP="00B87F78">
      <w:r>
        <w:t>____</w:t>
      </w:r>
      <w:r w:rsidR="004D7CD8">
        <w:t>24-07-2013</w:t>
      </w:r>
      <w:r>
        <w:t>_____________________________</w:t>
      </w:r>
    </w:p>
    <w:p w:rsidR="00B87F78" w:rsidRDefault="00B87F78" w:rsidP="00B87F78"/>
    <w:p w:rsidR="00B87F78" w:rsidRPr="00614B21" w:rsidRDefault="00B87F78" w:rsidP="00B87F78">
      <w:pPr>
        <w:rPr>
          <w:i/>
        </w:rPr>
      </w:pPr>
      <w:r>
        <w:t>Partner / Director</w:t>
      </w:r>
      <w:r>
        <w:br/>
      </w:r>
      <w:r w:rsidRPr="00614B21">
        <w:rPr>
          <w:i/>
        </w:rPr>
        <w:t>Duly authorised to sign on behalf of:</w:t>
      </w:r>
    </w:p>
    <w:p w:rsidR="00B87F78" w:rsidRDefault="00F20C72" w:rsidP="00B87F78">
      <w:r>
        <w:t>Photometric and Optical Testing Services</w:t>
      </w:r>
      <w:r w:rsidR="00B87F78">
        <w:t xml:space="preserve"> LLP</w:t>
      </w:r>
    </w:p>
    <w:p w:rsidR="00AC3207" w:rsidRDefault="00AC3207" w:rsidP="00AC3207">
      <w:pPr>
        <w:jc w:val="center"/>
      </w:pPr>
    </w:p>
    <w:sectPr w:rsidR="00AC3207" w:rsidSect="00B87F78">
      <w:pgSz w:w="11906" w:h="16838" w:code="274"/>
      <w:pgMar w:top="993" w:right="849" w:bottom="42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D8" w:rsidRDefault="004D7CD8" w:rsidP="00B87F78">
      <w:r>
        <w:separator/>
      </w:r>
    </w:p>
  </w:endnote>
  <w:endnote w:type="continuationSeparator" w:id="0">
    <w:p w:rsidR="004D7CD8" w:rsidRDefault="004D7CD8" w:rsidP="00B8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CD8" w:rsidRDefault="004D7CD8" w:rsidP="00FB3209">
    <w:pPr>
      <w:pStyle w:val="Footer"/>
      <w:jc w:val="right"/>
    </w:pPr>
    <w:r>
      <w:t>Photometric and Optical Testing Services Test Report POTS/GJ13274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D8" w:rsidRDefault="004D7CD8" w:rsidP="00B87F78">
      <w:r>
        <w:separator/>
      </w:r>
    </w:p>
  </w:footnote>
  <w:footnote w:type="continuationSeparator" w:id="0">
    <w:p w:rsidR="004D7CD8" w:rsidRDefault="004D7CD8" w:rsidP="00B87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447404"/>
      <w:docPartObj>
        <w:docPartGallery w:val="Page Numbers (Top of Page)"/>
        <w:docPartUnique/>
      </w:docPartObj>
    </w:sdtPr>
    <w:sdtContent>
      <w:p w:rsidR="004D7CD8" w:rsidRDefault="004D7CD8" w:rsidP="00B87F78">
        <w:pPr>
          <w:pStyle w:val="Header"/>
          <w:jc w:val="right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AE34B2">
          <w:rPr>
            <w:b/>
            <w:noProof/>
          </w:rPr>
          <w:t>6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AE34B2">
          <w:rPr>
            <w:b/>
            <w:noProof/>
          </w:rPr>
          <w:t>9</w:t>
        </w:r>
        <w:r>
          <w:rPr>
            <w:b/>
            <w:sz w:val="24"/>
            <w:szCs w:val="24"/>
          </w:rPr>
          <w:fldChar w:fldCharType="end"/>
        </w:r>
      </w:p>
    </w:sdtContent>
  </w:sdt>
  <w:p w:rsidR="004D7CD8" w:rsidRDefault="004D7C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2EA"/>
    <w:rsid w:val="00002BF3"/>
    <w:rsid w:val="000065BF"/>
    <w:rsid w:val="00011DFF"/>
    <w:rsid w:val="00014573"/>
    <w:rsid w:val="00015F0E"/>
    <w:rsid w:val="00022175"/>
    <w:rsid w:val="00024774"/>
    <w:rsid w:val="00030F99"/>
    <w:rsid w:val="00035DFE"/>
    <w:rsid w:val="00037469"/>
    <w:rsid w:val="000443B5"/>
    <w:rsid w:val="00050002"/>
    <w:rsid w:val="00052B2B"/>
    <w:rsid w:val="0005696C"/>
    <w:rsid w:val="00064AC1"/>
    <w:rsid w:val="000702A3"/>
    <w:rsid w:val="00072255"/>
    <w:rsid w:val="00073EBE"/>
    <w:rsid w:val="00075F35"/>
    <w:rsid w:val="00085547"/>
    <w:rsid w:val="00087B60"/>
    <w:rsid w:val="000908A5"/>
    <w:rsid w:val="000A4014"/>
    <w:rsid w:val="000B1979"/>
    <w:rsid w:val="000B289A"/>
    <w:rsid w:val="000B2A0B"/>
    <w:rsid w:val="000B4DAE"/>
    <w:rsid w:val="000B783D"/>
    <w:rsid w:val="000C12FB"/>
    <w:rsid w:val="000C2E7C"/>
    <w:rsid w:val="000D43C8"/>
    <w:rsid w:val="000E15AB"/>
    <w:rsid w:val="000E6294"/>
    <w:rsid w:val="000F2ECE"/>
    <w:rsid w:val="00100B98"/>
    <w:rsid w:val="00102101"/>
    <w:rsid w:val="001022F7"/>
    <w:rsid w:val="00113FF3"/>
    <w:rsid w:val="0011575A"/>
    <w:rsid w:val="001209F2"/>
    <w:rsid w:val="001302E3"/>
    <w:rsid w:val="00132F71"/>
    <w:rsid w:val="00134CE3"/>
    <w:rsid w:val="001377F2"/>
    <w:rsid w:val="00144019"/>
    <w:rsid w:val="001532DC"/>
    <w:rsid w:val="00156E1D"/>
    <w:rsid w:val="0016017C"/>
    <w:rsid w:val="00161C01"/>
    <w:rsid w:val="00170F65"/>
    <w:rsid w:val="00174E5D"/>
    <w:rsid w:val="0017507F"/>
    <w:rsid w:val="0018608B"/>
    <w:rsid w:val="001A4793"/>
    <w:rsid w:val="001A67BF"/>
    <w:rsid w:val="001A688F"/>
    <w:rsid w:val="001A7A4A"/>
    <w:rsid w:val="001C4BB1"/>
    <w:rsid w:val="001D342C"/>
    <w:rsid w:val="001D6196"/>
    <w:rsid w:val="001E7996"/>
    <w:rsid w:val="00205DC7"/>
    <w:rsid w:val="00216792"/>
    <w:rsid w:val="00224D0C"/>
    <w:rsid w:val="00226D53"/>
    <w:rsid w:val="00227547"/>
    <w:rsid w:val="002400EB"/>
    <w:rsid w:val="00245DC3"/>
    <w:rsid w:val="00246211"/>
    <w:rsid w:val="00250750"/>
    <w:rsid w:val="00270633"/>
    <w:rsid w:val="00283537"/>
    <w:rsid w:val="002A0B1B"/>
    <w:rsid w:val="002A59E9"/>
    <w:rsid w:val="002B09D7"/>
    <w:rsid w:val="002B3A93"/>
    <w:rsid w:val="002B415F"/>
    <w:rsid w:val="002B70F8"/>
    <w:rsid w:val="002C1ECF"/>
    <w:rsid w:val="002D705A"/>
    <w:rsid w:val="002F2FE1"/>
    <w:rsid w:val="003172C0"/>
    <w:rsid w:val="003231A2"/>
    <w:rsid w:val="003318AB"/>
    <w:rsid w:val="00332C96"/>
    <w:rsid w:val="00333932"/>
    <w:rsid w:val="003427D0"/>
    <w:rsid w:val="003660A6"/>
    <w:rsid w:val="00372F77"/>
    <w:rsid w:val="003745B5"/>
    <w:rsid w:val="00381C61"/>
    <w:rsid w:val="003862EF"/>
    <w:rsid w:val="003A247D"/>
    <w:rsid w:val="003A5322"/>
    <w:rsid w:val="003C04C9"/>
    <w:rsid w:val="003C458C"/>
    <w:rsid w:val="003D5DE4"/>
    <w:rsid w:val="003D60CB"/>
    <w:rsid w:val="003E2C8A"/>
    <w:rsid w:val="003E66F6"/>
    <w:rsid w:val="003F4BF5"/>
    <w:rsid w:val="003F73A0"/>
    <w:rsid w:val="00401431"/>
    <w:rsid w:val="004029E5"/>
    <w:rsid w:val="00412F54"/>
    <w:rsid w:val="004224CF"/>
    <w:rsid w:val="0042319C"/>
    <w:rsid w:val="004244CA"/>
    <w:rsid w:val="00425BF5"/>
    <w:rsid w:val="004329CB"/>
    <w:rsid w:val="004331CA"/>
    <w:rsid w:val="00437797"/>
    <w:rsid w:val="004424E1"/>
    <w:rsid w:val="00442FBE"/>
    <w:rsid w:val="00446466"/>
    <w:rsid w:val="00451667"/>
    <w:rsid w:val="004546B2"/>
    <w:rsid w:val="0045725A"/>
    <w:rsid w:val="004620D0"/>
    <w:rsid w:val="00470EFD"/>
    <w:rsid w:val="00483BCC"/>
    <w:rsid w:val="00497932"/>
    <w:rsid w:val="004A53E1"/>
    <w:rsid w:val="004B7535"/>
    <w:rsid w:val="004B7644"/>
    <w:rsid w:val="004C0928"/>
    <w:rsid w:val="004C12F6"/>
    <w:rsid w:val="004C7A57"/>
    <w:rsid w:val="004D1860"/>
    <w:rsid w:val="004D3C1C"/>
    <w:rsid w:val="004D6C76"/>
    <w:rsid w:val="004D7CD8"/>
    <w:rsid w:val="004F1E8C"/>
    <w:rsid w:val="005005E1"/>
    <w:rsid w:val="00504AA1"/>
    <w:rsid w:val="00505198"/>
    <w:rsid w:val="0052015C"/>
    <w:rsid w:val="00520D8A"/>
    <w:rsid w:val="00523470"/>
    <w:rsid w:val="005261FD"/>
    <w:rsid w:val="0055388C"/>
    <w:rsid w:val="00556493"/>
    <w:rsid w:val="0056208C"/>
    <w:rsid w:val="00564E35"/>
    <w:rsid w:val="005708B7"/>
    <w:rsid w:val="005761D8"/>
    <w:rsid w:val="005819E4"/>
    <w:rsid w:val="00581BF7"/>
    <w:rsid w:val="0059000E"/>
    <w:rsid w:val="005975D0"/>
    <w:rsid w:val="005A21C4"/>
    <w:rsid w:val="005A432F"/>
    <w:rsid w:val="005A7756"/>
    <w:rsid w:val="005B21D9"/>
    <w:rsid w:val="005B5EA8"/>
    <w:rsid w:val="005C169D"/>
    <w:rsid w:val="005D4990"/>
    <w:rsid w:val="005F5587"/>
    <w:rsid w:val="006008D9"/>
    <w:rsid w:val="00615F73"/>
    <w:rsid w:val="00616891"/>
    <w:rsid w:val="006412D7"/>
    <w:rsid w:val="0065024D"/>
    <w:rsid w:val="006662AE"/>
    <w:rsid w:val="00677040"/>
    <w:rsid w:val="0068205A"/>
    <w:rsid w:val="00687B1C"/>
    <w:rsid w:val="00692668"/>
    <w:rsid w:val="006A3062"/>
    <w:rsid w:val="006A357D"/>
    <w:rsid w:val="006A43E0"/>
    <w:rsid w:val="006B159F"/>
    <w:rsid w:val="006B5B82"/>
    <w:rsid w:val="006C40F5"/>
    <w:rsid w:val="006C5BCC"/>
    <w:rsid w:val="006E386B"/>
    <w:rsid w:val="006E70DE"/>
    <w:rsid w:val="006F4B42"/>
    <w:rsid w:val="00700849"/>
    <w:rsid w:val="00700997"/>
    <w:rsid w:val="00704050"/>
    <w:rsid w:val="00705B05"/>
    <w:rsid w:val="00707D86"/>
    <w:rsid w:val="00722042"/>
    <w:rsid w:val="007243BF"/>
    <w:rsid w:val="007324A9"/>
    <w:rsid w:val="0073572A"/>
    <w:rsid w:val="007366F5"/>
    <w:rsid w:val="00745560"/>
    <w:rsid w:val="00760DD8"/>
    <w:rsid w:val="00762153"/>
    <w:rsid w:val="00765BD4"/>
    <w:rsid w:val="0077414D"/>
    <w:rsid w:val="0078149D"/>
    <w:rsid w:val="00786659"/>
    <w:rsid w:val="00793FD9"/>
    <w:rsid w:val="0079554C"/>
    <w:rsid w:val="007A54F6"/>
    <w:rsid w:val="007A6A57"/>
    <w:rsid w:val="007B1BB3"/>
    <w:rsid w:val="007B4476"/>
    <w:rsid w:val="007B6A84"/>
    <w:rsid w:val="007B7D19"/>
    <w:rsid w:val="007C52E8"/>
    <w:rsid w:val="007D0F32"/>
    <w:rsid w:val="007E4A97"/>
    <w:rsid w:val="007F5509"/>
    <w:rsid w:val="00801CBC"/>
    <w:rsid w:val="00811291"/>
    <w:rsid w:val="008179C8"/>
    <w:rsid w:val="00824D6D"/>
    <w:rsid w:val="00824E21"/>
    <w:rsid w:val="00832285"/>
    <w:rsid w:val="00836949"/>
    <w:rsid w:val="00861A49"/>
    <w:rsid w:val="00862F5F"/>
    <w:rsid w:val="00870A69"/>
    <w:rsid w:val="0087565E"/>
    <w:rsid w:val="00880CF2"/>
    <w:rsid w:val="00881C03"/>
    <w:rsid w:val="00887BA9"/>
    <w:rsid w:val="008955F1"/>
    <w:rsid w:val="008A4F49"/>
    <w:rsid w:val="008D3752"/>
    <w:rsid w:val="008E2A16"/>
    <w:rsid w:val="008E7C7E"/>
    <w:rsid w:val="008F1264"/>
    <w:rsid w:val="008F13AA"/>
    <w:rsid w:val="00903835"/>
    <w:rsid w:val="009100F1"/>
    <w:rsid w:val="0091017F"/>
    <w:rsid w:val="00913A01"/>
    <w:rsid w:val="009259C5"/>
    <w:rsid w:val="00927C4C"/>
    <w:rsid w:val="00941F8E"/>
    <w:rsid w:val="00950A62"/>
    <w:rsid w:val="009522DD"/>
    <w:rsid w:val="009550A1"/>
    <w:rsid w:val="00962E11"/>
    <w:rsid w:val="00964458"/>
    <w:rsid w:val="00974BAD"/>
    <w:rsid w:val="00984AE5"/>
    <w:rsid w:val="0098546F"/>
    <w:rsid w:val="00994D21"/>
    <w:rsid w:val="009A34B3"/>
    <w:rsid w:val="009A5D12"/>
    <w:rsid w:val="009B4AB1"/>
    <w:rsid w:val="009C18BD"/>
    <w:rsid w:val="009C1D6A"/>
    <w:rsid w:val="009C76FD"/>
    <w:rsid w:val="009D045D"/>
    <w:rsid w:val="009D12E3"/>
    <w:rsid w:val="009D46E9"/>
    <w:rsid w:val="009D61FC"/>
    <w:rsid w:val="009F030D"/>
    <w:rsid w:val="009F1EBA"/>
    <w:rsid w:val="009F6F6C"/>
    <w:rsid w:val="00A02A3B"/>
    <w:rsid w:val="00A06455"/>
    <w:rsid w:val="00A12781"/>
    <w:rsid w:val="00A13D9A"/>
    <w:rsid w:val="00A21DE3"/>
    <w:rsid w:val="00A24D34"/>
    <w:rsid w:val="00A26238"/>
    <w:rsid w:val="00A357D5"/>
    <w:rsid w:val="00A36666"/>
    <w:rsid w:val="00A377DF"/>
    <w:rsid w:val="00A44532"/>
    <w:rsid w:val="00A60ADF"/>
    <w:rsid w:val="00A62E0F"/>
    <w:rsid w:val="00A7058D"/>
    <w:rsid w:val="00A843AD"/>
    <w:rsid w:val="00A93F46"/>
    <w:rsid w:val="00A94C9C"/>
    <w:rsid w:val="00AB4384"/>
    <w:rsid w:val="00AC3207"/>
    <w:rsid w:val="00AC763A"/>
    <w:rsid w:val="00AD2DFE"/>
    <w:rsid w:val="00AD714A"/>
    <w:rsid w:val="00AE1CD5"/>
    <w:rsid w:val="00AE34B2"/>
    <w:rsid w:val="00AE68A2"/>
    <w:rsid w:val="00AF2405"/>
    <w:rsid w:val="00AF6395"/>
    <w:rsid w:val="00B021D3"/>
    <w:rsid w:val="00B02322"/>
    <w:rsid w:val="00B13588"/>
    <w:rsid w:val="00B135F7"/>
    <w:rsid w:val="00B13B37"/>
    <w:rsid w:val="00B173DC"/>
    <w:rsid w:val="00B360D2"/>
    <w:rsid w:val="00B403B1"/>
    <w:rsid w:val="00B42583"/>
    <w:rsid w:val="00B50074"/>
    <w:rsid w:val="00B512EA"/>
    <w:rsid w:val="00B608C7"/>
    <w:rsid w:val="00B67962"/>
    <w:rsid w:val="00B70A3B"/>
    <w:rsid w:val="00B740D4"/>
    <w:rsid w:val="00B87F78"/>
    <w:rsid w:val="00BA401C"/>
    <w:rsid w:val="00BA6594"/>
    <w:rsid w:val="00BD1F55"/>
    <w:rsid w:val="00BD5CAE"/>
    <w:rsid w:val="00BE551C"/>
    <w:rsid w:val="00C01F53"/>
    <w:rsid w:val="00C042F6"/>
    <w:rsid w:val="00C04C54"/>
    <w:rsid w:val="00C161ED"/>
    <w:rsid w:val="00C34872"/>
    <w:rsid w:val="00C504A1"/>
    <w:rsid w:val="00C51328"/>
    <w:rsid w:val="00C55A42"/>
    <w:rsid w:val="00C61819"/>
    <w:rsid w:val="00C813E0"/>
    <w:rsid w:val="00C858C0"/>
    <w:rsid w:val="00C87B10"/>
    <w:rsid w:val="00C91BFF"/>
    <w:rsid w:val="00CA184C"/>
    <w:rsid w:val="00CC2745"/>
    <w:rsid w:val="00CD05C3"/>
    <w:rsid w:val="00CD0D1F"/>
    <w:rsid w:val="00CD7FC1"/>
    <w:rsid w:val="00CE2811"/>
    <w:rsid w:val="00CE2875"/>
    <w:rsid w:val="00CE2C84"/>
    <w:rsid w:val="00CE7882"/>
    <w:rsid w:val="00CF3326"/>
    <w:rsid w:val="00CF4DF2"/>
    <w:rsid w:val="00CF731A"/>
    <w:rsid w:val="00CF774F"/>
    <w:rsid w:val="00D12D88"/>
    <w:rsid w:val="00D15A04"/>
    <w:rsid w:val="00D204A1"/>
    <w:rsid w:val="00D3634F"/>
    <w:rsid w:val="00D459F7"/>
    <w:rsid w:val="00D640E2"/>
    <w:rsid w:val="00D71EBF"/>
    <w:rsid w:val="00D806C0"/>
    <w:rsid w:val="00D91FB7"/>
    <w:rsid w:val="00DB396B"/>
    <w:rsid w:val="00DB67AA"/>
    <w:rsid w:val="00DB692B"/>
    <w:rsid w:val="00DC6340"/>
    <w:rsid w:val="00DC6AEF"/>
    <w:rsid w:val="00DD35B6"/>
    <w:rsid w:val="00DE15E8"/>
    <w:rsid w:val="00DE375D"/>
    <w:rsid w:val="00DE7C1C"/>
    <w:rsid w:val="00DF5236"/>
    <w:rsid w:val="00E10C8C"/>
    <w:rsid w:val="00E3170D"/>
    <w:rsid w:val="00E33DBC"/>
    <w:rsid w:val="00E5378E"/>
    <w:rsid w:val="00E5404E"/>
    <w:rsid w:val="00E600DC"/>
    <w:rsid w:val="00E61CD5"/>
    <w:rsid w:val="00E72AF0"/>
    <w:rsid w:val="00E76E69"/>
    <w:rsid w:val="00E8223E"/>
    <w:rsid w:val="00E84085"/>
    <w:rsid w:val="00E8506A"/>
    <w:rsid w:val="00E8639E"/>
    <w:rsid w:val="00E90491"/>
    <w:rsid w:val="00E90D28"/>
    <w:rsid w:val="00E912BB"/>
    <w:rsid w:val="00E9309D"/>
    <w:rsid w:val="00EA2665"/>
    <w:rsid w:val="00EA2F10"/>
    <w:rsid w:val="00EA6B91"/>
    <w:rsid w:val="00EB65AA"/>
    <w:rsid w:val="00EC5432"/>
    <w:rsid w:val="00ED0EA6"/>
    <w:rsid w:val="00ED2186"/>
    <w:rsid w:val="00ED31FA"/>
    <w:rsid w:val="00F14B95"/>
    <w:rsid w:val="00F20C72"/>
    <w:rsid w:val="00F25154"/>
    <w:rsid w:val="00F27970"/>
    <w:rsid w:val="00F4571D"/>
    <w:rsid w:val="00F509F3"/>
    <w:rsid w:val="00F50DF2"/>
    <w:rsid w:val="00F559D3"/>
    <w:rsid w:val="00F7327B"/>
    <w:rsid w:val="00F94B9B"/>
    <w:rsid w:val="00FB3209"/>
    <w:rsid w:val="00FC6207"/>
    <w:rsid w:val="00FD67C2"/>
    <w:rsid w:val="00FD6DF4"/>
    <w:rsid w:val="00FE157E"/>
    <w:rsid w:val="00FE26CD"/>
    <w:rsid w:val="00FE3BD2"/>
    <w:rsid w:val="00FF2B78"/>
    <w:rsid w:val="00FF3794"/>
    <w:rsid w:val="00FF4E0E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9B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63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NoSpacing">
    <w:name w:val="No Spacing"/>
    <w:link w:val="NoSpacingChar"/>
    <w:uiPriority w:val="1"/>
    <w:qFormat/>
    <w:rsid w:val="002F2FE1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F2FE1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FE1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F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753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7F78"/>
  </w:style>
  <w:style w:type="paragraph" w:styleId="Footer">
    <w:name w:val="footer"/>
    <w:basedOn w:val="Normal"/>
    <w:link w:val="Foot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7F78"/>
  </w:style>
  <w:style w:type="character" w:styleId="FollowedHyperlink">
    <w:name w:val="FollowedHyperlink"/>
    <w:basedOn w:val="DefaultParagraphFont"/>
    <w:uiPriority w:val="99"/>
    <w:semiHidden/>
    <w:unhideWhenUsed/>
    <w:rsid w:val="00862F5F"/>
    <w:rPr>
      <w:color w:val="800080"/>
      <w:u w:val="single"/>
    </w:rPr>
  </w:style>
  <w:style w:type="paragraph" w:customStyle="1" w:styleId="xl65">
    <w:name w:val="xl65"/>
    <w:basedOn w:val="Normal"/>
    <w:rsid w:val="00862F5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156E1D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156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4A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4A9"/>
    <w:rPr>
      <w:rFonts w:ascii="Calibri" w:hAnsi="Calibri" w:cs="Calibri"/>
      <w:b/>
      <w:bCs/>
      <w:i/>
      <w:iCs/>
      <w:color w:val="4F81BD" w:themeColor="accent1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O-LITE\SharedDocs\Data\irradiance%20templat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GB"/>
              <a:t>Spectral Irradiance @ 2 metres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diamond"/>
            <c:size val="2"/>
          </c:marker>
          <c:xVal>
            <c:numRef>
              <c:f>TS135C2!$A$13:$A$413</c:f>
              <c:numCache>
                <c:formatCode>General</c:formatCode>
                <c:ptCount val="401"/>
                <c:pt idx="0">
                  <c:v>380</c:v>
                </c:pt>
                <c:pt idx="1">
                  <c:v>381</c:v>
                </c:pt>
                <c:pt idx="2">
                  <c:v>382</c:v>
                </c:pt>
                <c:pt idx="3">
                  <c:v>383</c:v>
                </c:pt>
                <c:pt idx="4">
                  <c:v>384</c:v>
                </c:pt>
                <c:pt idx="5">
                  <c:v>385</c:v>
                </c:pt>
                <c:pt idx="6">
                  <c:v>386</c:v>
                </c:pt>
                <c:pt idx="7">
                  <c:v>387</c:v>
                </c:pt>
                <c:pt idx="8">
                  <c:v>388</c:v>
                </c:pt>
                <c:pt idx="9">
                  <c:v>389</c:v>
                </c:pt>
                <c:pt idx="10">
                  <c:v>390</c:v>
                </c:pt>
                <c:pt idx="11">
                  <c:v>391</c:v>
                </c:pt>
                <c:pt idx="12">
                  <c:v>392</c:v>
                </c:pt>
                <c:pt idx="13">
                  <c:v>393</c:v>
                </c:pt>
                <c:pt idx="14">
                  <c:v>394</c:v>
                </c:pt>
                <c:pt idx="15">
                  <c:v>395</c:v>
                </c:pt>
                <c:pt idx="16">
                  <c:v>396</c:v>
                </c:pt>
                <c:pt idx="17">
                  <c:v>397</c:v>
                </c:pt>
                <c:pt idx="18">
                  <c:v>398</c:v>
                </c:pt>
                <c:pt idx="19">
                  <c:v>399</c:v>
                </c:pt>
                <c:pt idx="20">
                  <c:v>400</c:v>
                </c:pt>
                <c:pt idx="21">
                  <c:v>401</c:v>
                </c:pt>
                <c:pt idx="22">
                  <c:v>402</c:v>
                </c:pt>
                <c:pt idx="23">
                  <c:v>403</c:v>
                </c:pt>
                <c:pt idx="24">
                  <c:v>404</c:v>
                </c:pt>
                <c:pt idx="25">
                  <c:v>405</c:v>
                </c:pt>
                <c:pt idx="26">
                  <c:v>406</c:v>
                </c:pt>
                <c:pt idx="27">
                  <c:v>407</c:v>
                </c:pt>
                <c:pt idx="28">
                  <c:v>408</c:v>
                </c:pt>
                <c:pt idx="29">
                  <c:v>409</c:v>
                </c:pt>
                <c:pt idx="30">
                  <c:v>410</c:v>
                </c:pt>
                <c:pt idx="31">
                  <c:v>411</c:v>
                </c:pt>
                <c:pt idx="32">
                  <c:v>412</c:v>
                </c:pt>
                <c:pt idx="33">
                  <c:v>413</c:v>
                </c:pt>
                <c:pt idx="34">
                  <c:v>414</c:v>
                </c:pt>
                <c:pt idx="35">
                  <c:v>415</c:v>
                </c:pt>
                <c:pt idx="36">
                  <c:v>416</c:v>
                </c:pt>
                <c:pt idx="37">
                  <c:v>417</c:v>
                </c:pt>
                <c:pt idx="38">
                  <c:v>418</c:v>
                </c:pt>
                <c:pt idx="39">
                  <c:v>419</c:v>
                </c:pt>
                <c:pt idx="40">
                  <c:v>420</c:v>
                </c:pt>
                <c:pt idx="41">
                  <c:v>421</c:v>
                </c:pt>
                <c:pt idx="42">
                  <c:v>422</c:v>
                </c:pt>
                <c:pt idx="43">
                  <c:v>423</c:v>
                </c:pt>
                <c:pt idx="44">
                  <c:v>424</c:v>
                </c:pt>
                <c:pt idx="45">
                  <c:v>425</c:v>
                </c:pt>
                <c:pt idx="46">
                  <c:v>426</c:v>
                </c:pt>
                <c:pt idx="47">
                  <c:v>427</c:v>
                </c:pt>
                <c:pt idx="48">
                  <c:v>428</c:v>
                </c:pt>
                <c:pt idx="49">
                  <c:v>429</c:v>
                </c:pt>
                <c:pt idx="50">
                  <c:v>430</c:v>
                </c:pt>
                <c:pt idx="51">
                  <c:v>431</c:v>
                </c:pt>
                <c:pt idx="52">
                  <c:v>432</c:v>
                </c:pt>
                <c:pt idx="53">
                  <c:v>433</c:v>
                </c:pt>
                <c:pt idx="54">
                  <c:v>434</c:v>
                </c:pt>
                <c:pt idx="55">
                  <c:v>435</c:v>
                </c:pt>
                <c:pt idx="56">
                  <c:v>436</c:v>
                </c:pt>
                <c:pt idx="57">
                  <c:v>437</c:v>
                </c:pt>
                <c:pt idx="58">
                  <c:v>438</c:v>
                </c:pt>
                <c:pt idx="59">
                  <c:v>439</c:v>
                </c:pt>
                <c:pt idx="60">
                  <c:v>440</c:v>
                </c:pt>
                <c:pt idx="61">
                  <c:v>441</c:v>
                </c:pt>
                <c:pt idx="62">
                  <c:v>442</c:v>
                </c:pt>
                <c:pt idx="63">
                  <c:v>443</c:v>
                </c:pt>
                <c:pt idx="64">
                  <c:v>444</c:v>
                </c:pt>
                <c:pt idx="65">
                  <c:v>445</c:v>
                </c:pt>
                <c:pt idx="66">
                  <c:v>446</c:v>
                </c:pt>
                <c:pt idx="67">
                  <c:v>447</c:v>
                </c:pt>
                <c:pt idx="68">
                  <c:v>448</c:v>
                </c:pt>
                <c:pt idx="69">
                  <c:v>449</c:v>
                </c:pt>
                <c:pt idx="70">
                  <c:v>450</c:v>
                </c:pt>
                <c:pt idx="71">
                  <c:v>451</c:v>
                </c:pt>
                <c:pt idx="72">
                  <c:v>452</c:v>
                </c:pt>
                <c:pt idx="73">
                  <c:v>453</c:v>
                </c:pt>
                <c:pt idx="74">
                  <c:v>454</c:v>
                </c:pt>
                <c:pt idx="75">
                  <c:v>455</c:v>
                </c:pt>
                <c:pt idx="76">
                  <c:v>456</c:v>
                </c:pt>
                <c:pt idx="77">
                  <c:v>457</c:v>
                </c:pt>
                <c:pt idx="78">
                  <c:v>458</c:v>
                </c:pt>
                <c:pt idx="79">
                  <c:v>459</c:v>
                </c:pt>
                <c:pt idx="80">
                  <c:v>460</c:v>
                </c:pt>
                <c:pt idx="81">
                  <c:v>461</c:v>
                </c:pt>
                <c:pt idx="82">
                  <c:v>462</c:v>
                </c:pt>
                <c:pt idx="83">
                  <c:v>463</c:v>
                </c:pt>
                <c:pt idx="84">
                  <c:v>464</c:v>
                </c:pt>
                <c:pt idx="85">
                  <c:v>465</c:v>
                </c:pt>
                <c:pt idx="86">
                  <c:v>466</c:v>
                </c:pt>
                <c:pt idx="87">
                  <c:v>467</c:v>
                </c:pt>
                <c:pt idx="88">
                  <c:v>468</c:v>
                </c:pt>
                <c:pt idx="89">
                  <c:v>469</c:v>
                </c:pt>
                <c:pt idx="90">
                  <c:v>470</c:v>
                </c:pt>
                <c:pt idx="91">
                  <c:v>471</c:v>
                </c:pt>
                <c:pt idx="92">
                  <c:v>472</c:v>
                </c:pt>
                <c:pt idx="93">
                  <c:v>473</c:v>
                </c:pt>
                <c:pt idx="94">
                  <c:v>474</c:v>
                </c:pt>
                <c:pt idx="95">
                  <c:v>475</c:v>
                </c:pt>
                <c:pt idx="96">
                  <c:v>476</c:v>
                </c:pt>
                <c:pt idx="97">
                  <c:v>477</c:v>
                </c:pt>
                <c:pt idx="98">
                  <c:v>478</c:v>
                </c:pt>
                <c:pt idx="99">
                  <c:v>479</c:v>
                </c:pt>
                <c:pt idx="100">
                  <c:v>480</c:v>
                </c:pt>
                <c:pt idx="101">
                  <c:v>481</c:v>
                </c:pt>
                <c:pt idx="102">
                  <c:v>482</c:v>
                </c:pt>
                <c:pt idx="103">
                  <c:v>483</c:v>
                </c:pt>
                <c:pt idx="104">
                  <c:v>484</c:v>
                </c:pt>
                <c:pt idx="105">
                  <c:v>485</c:v>
                </c:pt>
                <c:pt idx="106">
                  <c:v>486</c:v>
                </c:pt>
                <c:pt idx="107">
                  <c:v>487</c:v>
                </c:pt>
                <c:pt idx="108">
                  <c:v>488</c:v>
                </c:pt>
                <c:pt idx="109">
                  <c:v>489</c:v>
                </c:pt>
                <c:pt idx="110">
                  <c:v>490</c:v>
                </c:pt>
                <c:pt idx="111">
                  <c:v>491</c:v>
                </c:pt>
                <c:pt idx="112">
                  <c:v>492</c:v>
                </c:pt>
                <c:pt idx="113">
                  <c:v>493</c:v>
                </c:pt>
                <c:pt idx="114">
                  <c:v>494</c:v>
                </c:pt>
                <c:pt idx="115">
                  <c:v>495</c:v>
                </c:pt>
                <c:pt idx="116">
                  <c:v>496</c:v>
                </c:pt>
                <c:pt idx="117">
                  <c:v>497</c:v>
                </c:pt>
                <c:pt idx="118">
                  <c:v>498</c:v>
                </c:pt>
                <c:pt idx="119">
                  <c:v>499</c:v>
                </c:pt>
                <c:pt idx="120">
                  <c:v>500</c:v>
                </c:pt>
                <c:pt idx="121">
                  <c:v>501</c:v>
                </c:pt>
                <c:pt idx="122">
                  <c:v>502</c:v>
                </c:pt>
                <c:pt idx="123">
                  <c:v>503</c:v>
                </c:pt>
                <c:pt idx="124">
                  <c:v>504</c:v>
                </c:pt>
                <c:pt idx="125">
                  <c:v>505</c:v>
                </c:pt>
                <c:pt idx="126">
                  <c:v>506</c:v>
                </c:pt>
                <c:pt idx="127">
                  <c:v>507</c:v>
                </c:pt>
                <c:pt idx="128">
                  <c:v>508</c:v>
                </c:pt>
                <c:pt idx="129">
                  <c:v>509</c:v>
                </c:pt>
                <c:pt idx="130">
                  <c:v>510</c:v>
                </c:pt>
                <c:pt idx="131">
                  <c:v>511</c:v>
                </c:pt>
                <c:pt idx="132">
                  <c:v>512</c:v>
                </c:pt>
                <c:pt idx="133">
                  <c:v>513</c:v>
                </c:pt>
                <c:pt idx="134">
                  <c:v>514</c:v>
                </c:pt>
                <c:pt idx="135">
                  <c:v>515</c:v>
                </c:pt>
                <c:pt idx="136">
                  <c:v>516</c:v>
                </c:pt>
                <c:pt idx="137">
                  <c:v>517</c:v>
                </c:pt>
                <c:pt idx="138">
                  <c:v>518</c:v>
                </c:pt>
                <c:pt idx="139">
                  <c:v>519</c:v>
                </c:pt>
                <c:pt idx="140">
                  <c:v>520</c:v>
                </c:pt>
                <c:pt idx="141">
                  <c:v>521</c:v>
                </c:pt>
                <c:pt idx="142">
                  <c:v>522</c:v>
                </c:pt>
                <c:pt idx="143">
                  <c:v>523</c:v>
                </c:pt>
                <c:pt idx="144">
                  <c:v>524</c:v>
                </c:pt>
                <c:pt idx="145">
                  <c:v>525</c:v>
                </c:pt>
                <c:pt idx="146">
                  <c:v>526</c:v>
                </c:pt>
                <c:pt idx="147">
                  <c:v>527</c:v>
                </c:pt>
                <c:pt idx="148">
                  <c:v>528</c:v>
                </c:pt>
                <c:pt idx="149">
                  <c:v>529</c:v>
                </c:pt>
                <c:pt idx="150">
                  <c:v>530</c:v>
                </c:pt>
                <c:pt idx="151">
                  <c:v>531</c:v>
                </c:pt>
                <c:pt idx="152">
                  <c:v>532</c:v>
                </c:pt>
                <c:pt idx="153">
                  <c:v>533</c:v>
                </c:pt>
                <c:pt idx="154">
                  <c:v>534</c:v>
                </c:pt>
                <c:pt idx="155">
                  <c:v>535</c:v>
                </c:pt>
                <c:pt idx="156">
                  <c:v>536</c:v>
                </c:pt>
                <c:pt idx="157">
                  <c:v>537</c:v>
                </c:pt>
                <c:pt idx="158">
                  <c:v>538</c:v>
                </c:pt>
                <c:pt idx="159">
                  <c:v>539</c:v>
                </c:pt>
                <c:pt idx="160">
                  <c:v>540</c:v>
                </c:pt>
                <c:pt idx="161">
                  <c:v>541</c:v>
                </c:pt>
                <c:pt idx="162">
                  <c:v>542</c:v>
                </c:pt>
                <c:pt idx="163">
                  <c:v>543</c:v>
                </c:pt>
                <c:pt idx="164">
                  <c:v>544</c:v>
                </c:pt>
                <c:pt idx="165">
                  <c:v>545</c:v>
                </c:pt>
                <c:pt idx="166">
                  <c:v>546</c:v>
                </c:pt>
                <c:pt idx="167">
                  <c:v>547</c:v>
                </c:pt>
                <c:pt idx="168">
                  <c:v>548</c:v>
                </c:pt>
                <c:pt idx="169">
                  <c:v>549</c:v>
                </c:pt>
                <c:pt idx="170">
                  <c:v>550</c:v>
                </c:pt>
                <c:pt idx="171">
                  <c:v>551</c:v>
                </c:pt>
                <c:pt idx="172">
                  <c:v>552</c:v>
                </c:pt>
                <c:pt idx="173">
                  <c:v>553</c:v>
                </c:pt>
                <c:pt idx="174">
                  <c:v>554</c:v>
                </c:pt>
                <c:pt idx="175">
                  <c:v>555</c:v>
                </c:pt>
                <c:pt idx="176">
                  <c:v>556</c:v>
                </c:pt>
                <c:pt idx="177">
                  <c:v>557</c:v>
                </c:pt>
                <c:pt idx="178">
                  <c:v>558</c:v>
                </c:pt>
                <c:pt idx="179">
                  <c:v>559</c:v>
                </c:pt>
                <c:pt idx="180">
                  <c:v>560</c:v>
                </c:pt>
                <c:pt idx="181">
                  <c:v>561</c:v>
                </c:pt>
                <c:pt idx="182">
                  <c:v>562</c:v>
                </c:pt>
                <c:pt idx="183">
                  <c:v>563</c:v>
                </c:pt>
                <c:pt idx="184">
                  <c:v>564</c:v>
                </c:pt>
                <c:pt idx="185">
                  <c:v>565</c:v>
                </c:pt>
                <c:pt idx="186">
                  <c:v>566</c:v>
                </c:pt>
                <c:pt idx="187">
                  <c:v>567</c:v>
                </c:pt>
                <c:pt idx="188">
                  <c:v>568</c:v>
                </c:pt>
                <c:pt idx="189">
                  <c:v>569</c:v>
                </c:pt>
                <c:pt idx="190">
                  <c:v>570</c:v>
                </c:pt>
                <c:pt idx="191">
                  <c:v>571</c:v>
                </c:pt>
                <c:pt idx="192">
                  <c:v>572</c:v>
                </c:pt>
                <c:pt idx="193">
                  <c:v>573</c:v>
                </c:pt>
                <c:pt idx="194">
                  <c:v>574</c:v>
                </c:pt>
                <c:pt idx="195">
                  <c:v>575</c:v>
                </c:pt>
                <c:pt idx="196">
                  <c:v>576</c:v>
                </c:pt>
                <c:pt idx="197">
                  <c:v>577</c:v>
                </c:pt>
                <c:pt idx="198">
                  <c:v>578</c:v>
                </c:pt>
                <c:pt idx="199">
                  <c:v>579</c:v>
                </c:pt>
                <c:pt idx="200">
                  <c:v>580</c:v>
                </c:pt>
                <c:pt idx="201">
                  <c:v>581</c:v>
                </c:pt>
                <c:pt idx="202">
                  <c:v>582</c:v>
                </c:pt>
                <c:pt idx="203">
                  <c:v>583</c:v>
                </c:pt>
                <c:pt idx="204">
                  <c:v>584</c:v>
                </c:pt>
                <c:pt idx="205">
                  <c:v>585</c:v>
                </c:pt>
                <c:pt idx="206">
                  <c:v>586</c:v>
                </c:pt>
                <c:pt idx="207">
                  <c:v>587</c:v>
                </c:pt>
                <c:pt idx="208">
                  <c:v>588</c:v>
                </c:pt>
                <c:pt idx="209">
                  <c:v>589</c:v>
                </c:pt>
                <c:pt idx="210">
                  <c:v>590</c:v>
                </c:pt>
                <c:pt idx="211">
                  <c:v>591</c:v>
                </c:pt>
                <c:pt idx="212">
                  <c:v>592</c:v>
                </c:pt>
                <c:pt idx="213">
                  <c:v>593</c:v>
                </c:pt>
                <c:pt idx="214">
                  <c:v>594</c:v>
                </c:pt>
                <c:pt idx="215">
                  <c:v>595</c:v>
                </c:pt>
                <c:pt idx="216">
                  <c:v>596</c:v>
                </c:pt>
                <c:pt idx="217">
                  <c:v>597</c:v>
                </c:pt>
                <c:pt idx="218">
                  <c:v>598</c:v>
                </c:pt>
                <c:pt idx="219">
                  <c:v>599</c:v>
                </c:pt>
                <c:pt idx="220">
                  <c:v>600</c:v>
                </c:pt>
                <c:pt idx="221">
                  <c:v>601</c:v>
                </c:pt>
                <c:pt idx="222">
                  <c:v>602</c:v>
                </c:pt>
                <c:pt idx="223">
                  <c:v>603</c:v>
                </c:pt>
                <c:pt idx="224">
                  <c:v>604</c:v>
                </c:pt>
                <c:pt idx="225">
                  <c:v>605</c:v>
                </c:pt>
                <c:pt idx="226">
                  <c:v>606</c:v>
                </c:pt>
                <c:pt idx="227">
                  <c:v>607</c:v>
                </c:pt>
                <c:pt idx="228">
                  <c:v>608</c:v>
                </c:pt>
                <c:pt idx="229">
                  <c:v>609</c:v>
                </c:pt>
                <c:pt idx="230">
                  <c:v>610</c:v>
                </c:pt>
                <c:pt idx="231">
                  <c:v>611</c:v>
                </c:pt>
                <c:pt idx="232">
                  <c:v>612</c:v>
                </c:pt>
                <c:pt idx="233">
                  <c:v>613</c:v>
                </c:pt>
                <c:pt idx="234">
                  <c:v>614</c:v>
                </c:pt>
                <c:pt idx="235">
                  <c:v>615</c:v>
                </c:pt>
                <c:pt idx="236">
                  <c:v>616</c:v>
                </c:pt>
                <c:pt idx="237">
                  <c:v>617</c:v>
                </c:pt>
                <c:pt idx="238">
                  <c:v>618</c:v>
                </c:pt>
                <c:pt idx="239">
                  <c:v>619</c:v>
                </c:pt>
                <c:pt idx="240">
                  <c:v>620</c:v>
                </c:pt>
                <c:pt idx="241">
                  <c:v>621</c:v>
                </c:pt>
                <c:pt idx="242">
                  <c:v>622</c:v>
                </c:pt>
                <c:pt idx="243">
                  <c:v>623</c:v>
                </c:pt>
                <c:pt idx="244">
                  <c:v>624</c:v>
                </c:pt>
                <c:pt idx="245">
                  <c:v>625</c:v>
                </c:pt>
                <c:pt idx="246">
                  <c:v>626</c:v>
                </c:pt>
                <c:pt idx="247">
                  <c:v>627</c:v>
                </c:pt>
                <c:pt idx="248">
                  <c:v>628</c:v>
                </c:pt>
                <c:pt idx="249">
                  <c:v>629</c:v>
                </c:pt>
                <c:pt idx="250">
                  <c:v>630</c:v>
                </c:pt>
                <c:pt idx="251">
                  <c:v>631</c:v>
                </c:pt>
                <c:pt idx="252">
                  <c:v>632</c:v>
                </c:pt>
                <c:pt idx="253">
                  <c:v>633</c:v>
                </c:pt>
                <c:pt idx="254">
                  <c:v>634</c:v>
                </c:pt>
                <c:pt idx="255">
                  <c:v>635</c:v>
                </c:pt>
                <c:pt idx="256">
                  <c:v>636</c:v>
                </c:pt>
                <c:pt idx="257">
                  <c:v>637</c:v>
                </c:pt>
                <c:pt idx="258">
                  <c:v>638</c:v>
                </c:pt>
                <c:pt idx="259">
                  <c:v>639</c:v>
                </c:pt>
                <c:pt idx="260">
                  <c:v>640</c:v>
                </c:pt>
                <c:pt idx="261">
                  <c:v>641</c:v>
                </c:pt>
                <c:pt idx="262">
                  <c:v>642</c:v>
                </c:pt>
                <c:pt idx="263">
                  <c:v>643</c:v>
                </c:pt>
                <c:pt idx="264">
                  <c:v>644</c:v>
                </c:pt>
                <c:pt idx="265">
                  <c:v>645</c:v>
                </c:pt>
                <c:pt idx="266">
                  <c:v>646</c:v>
                </c:pt>
                <c:pt idx="267">
                  <c:v>647</c:v>
                </c:pt>
                <c:pt idx="268">
                  <c:v>648</c:v>
                </c:pt>
                <c:pt idx="269">
                  <c:v>649</c:v>
                </c:pt>
                <c:pt idx="270">
                  <c:v>650</c:v>
                </c:pt>
                <c:pt idx="271">
                  <c:v>651</c:v>
                </c:pt>
                <c:pt idx="272">
                  <c:v>652</c:v>
                </c:pt>
                <c:pt idx="273">
                  <c:v>653</c:v>
                </c:pt>
                <c:pt idx="274">
                  <c:v>654</c:v>
                </c:pt>
                <c:pt idx="275">
                  <c:v>655</c:v>
                </c:pt>
                <c:pt idx="276">
                  <c:v>656</c:v>
                </c:pt>
                <c:pt idx="277">
                  <c:v>657</c:v>
                </c:pt>
                <c:pt idx="278">
                  <c:v>658</c:v>
                </c:pt>
                <c:pt idx="279">
                  <c:v>659</c:v>
                </c:pt>
                <c:pt idx="280">
                  <c:v>660</c:v>
                </c:pt>
                <c:pt idx="281">
                  <c:v>661</c:v>
                </c:pt>
                <c:pt idx="282">
                  <c:v>662</c:v>
                </c:pt>
                <c:pt idx="283">
                  <c:v>663</c:v>
                </c:pt>
                <c:pt idx="284">
                  <c:v>664</c:v>
                </c:pt>
                <c:pt idx="285">
                  <c:v>665</c:v>
                </c:pt>
                <c:pt idx="286">
                  <c:v>666</c:v>
                </c:pt>
                <c:pt idx="287">
                  <c:v>667</c:v>
                </c:pt>
                <c:pt idx="288">
                  <c:v>668</c:v>
                </c:pt>
                <c:pt idx="289">
                  <c:v>669</c:v>
                </c:pt>
                <c:pt idx="290">
                  <c:v>670</c:v>
                </c:pt>
                <c:pt idx="291">
                  <c:v>671</c:v>
                </c:pt>
                <c:pt idx="292">
                  <c:v>672</c:v>
                </c:pt>
                <c:pt idx="293">
                  <c:v>673</c:v>
                </c:pt>
                <c:pt idx="294">
                  <c:v>674</c:v>
                </c:pt>
                <c:pt idx="295">
                  <c:v>675</c:v>
                </c:pt>
                <c:pt idx="296">
                  <c:v>676</c:v>
                </c:pt>
                <c:pt idx="297">
                  <c:v>677</c:v>
                </c:pt>
                <c:pt idx="298">
                  <c:v>678</c:v>
                </c:pt>
                <c:pt idx="299">
                  <c:v>679</c:v>
                </c:pt>
                <c:pt idx="300">
                  <c:v>680</c:v>
                </c:pt>
                <c:pt idx="301">
                  <c:v>681</c:v>
                </c:pt>
                <c:pt idx="302">
                  <c:v>682</c:v>
                </c:pt>
                <c:pt idx="303">
                  <c:v>683</c:v>
                </c:pt>
                <c:pt idx="304">
                  <c:v>684</c:v>
                </c:pt>
                <c:pt idx="305">
                  <c:v>685</c:v>
                </c:pt>
                <c:pt idx="306">
                  <c:v>686</c:v>
                </c:pt>
                <c:pt idx="307">
                  <c:v>687</c:v>
                </c:pt>
                <c:pt idx="308">
                  <c:v>688</c:v>
                </c:pt>
                <c:pt idx="309">
                  <c:v>689</c:v>
                </c:pt>
                <c:pt idx="310">
                  <c:v>690</c:v>
                </c:pt>
                <c:pt idx="311">
                  <c:v>691</c:v>
                </c:pt>
                <c:pt idx="312">
                  <c:v>692</c:v>
                </c:pt>
                <c:pt idx="313">
                  <c:v>693</c:v>
                </c:pt>
                <c:pt idx="314">
                  <c:v>694</c:v>
                </c:pt>
                <c:pt idx="315">
                  <c:v>695</c:v>
                </c:pt>
                <c:pt idx="316">
                  <c:v>696</c:v>
                </c:pt>
                <c:pt idx="317">
                  <c:v>697</c:v>
                </c:pt>
                <c:pt idx="318">
                  <c:v>698</c:v>
                </c:pt>
                <c:pt idx="319">
                  <c:v>699</c:v>
                </c:pt>
                <c:pt idx="320">
                  <c:v>700</c:v>
                </c:pt>
                <c:pt idx="321">
                  <c:v>701</c:v>
                </c:pt>
                <c:pt idx="322">
                  <c:v>702</c:v>
                </c:pt>
                <c:pt idx="323">
                  <c:v>703</c:v>
                </c:pt>
                <c:pt idx="324">
                  <c:v>704</c:v>
                </c:pt>
                <c:pt idx="325">
                  <c:v>705</c:v>
                </c:pt>
                <c:pt idx="326">
                  <c:v>706</c:v>
                </c:pt>
                <c:pt idx="327">
                  <c:v>707</c:v>
                </c:pt>
                <c:pt idx="328">
                  <c:v>708</c:v>
                </c:pt>
                <c:pt idx="329">
                  <c:v>709</c:v>
                </c:pt>
                <c:pt idx="330">
                  <c:v>710</c:v>
                </c:pt>
                <c:pt idx="331">
                  <c:v>711</c:v>
                </c:pt>
                <c:pt idx="332">
                  <c:v>712</c:v>
                </c:pt>
                <c:pt idx="333">
                  <c:v>713</c:v>
                </c:pt>
                <c:pt idx="334">
                  <c:v>714</c:v>
                </c:pt>
                <c:pt idx="335">
                  <c:v>715</c:v>
                </c:pt>
                <c:pt idx="336">
                  <c:v>716</c:v>
                </c:pt>
                <c:pt idx="337">
                  <c:v>717</c:v>
                </c:pt>
                <c:pt idx="338">
                  <c:v>718</c:v>
                </c:pt>
                <c:pt idx="339">
                  <c:v>719</c:v>
                </c:pt>
                <c:pt idx="340">
                  <c:v>720</c:v>
                </c:pt>
                <c:pt idx="341">
                  <c:v>721</c:v>
                </c:pt>
                <c:pt idx="342">
                  <c:v>722</c:v>
                </c:pt>
                <c:pt idx="343">
                  <c:v>723</c:v>
                </c:pt>
                <c:pt idx="344">
                  <c:v>724</c:v>
                </c:pt>
                <c:pt idx="345">
                  <c:v>725</c:v>
                </c:pt>
                <c:pt idx="346">
                  <c:v>726</c:v>
                </c:pt>
                <c:pt idx="347">
                  <c:v>727</c:v>
                </c:pt>
                <c:pt idx="348">
                  <c:v>728</c:v>
                </c:pt>
                <c:pt idx="349">
                  <c:v>729</c:v>
                </c:pt>
                <c:pt idx="350">
                  <c:v>730</c:v>
                </c:pt>
                <c:pt idx="351">
                  <c:v>731</c:v>
                </c:pt>
                <c:pt idx="352">
                  <c:v>732</c:v>
                </c:pt>
                <c:pt idx="353">
                  <c:v>733</c:v>
                </c:pt>
                <c:pt idx="354">
                  <c:v>734</c:v>
                </c:pt>
                <c:pt idx="355">
                  <c:v>735</c:v>
                </c:pt>
                <c:pt idx="356">
                  <c:v>736</c:v>
                </c:pt>
                <c:pt idx="357">
                  <c:v>737</c:v>
                </c:pt>
                <c:pt idx="358">
                  <c:v>738</c:v>
                </c:pt>
                <c:pt idx="359">
                  <c:v>739</c:v>
                </c:pt>
                <c:pt idx="360">
                  <c:v>740</c:v>
                </c:pt>
                <c:pt idx="361">
                  <c:v>741</c:v>
                </c:pt>
                <c:pt idx="362">
                  <c:v>742</c:v>
                </c:pt>
                <c:pt idx="363">
                  <c:v>743</c:v>
                </c:pt>
                <c:pt idx="364">
                  <c:v>744</c:v>
                </c:pt>
                <c:pt idx="365">
                  <c:v>745</c:v>
                </c:pt>
                <c:pt idx="366">
                  <c:v>746</c:v>
                </c:pt>
                <c:pt idx="367">
                  <c:v>747</c:v>
                </c:pt>
                <c:pt idx="368">
                  <c:v>748</c:v>
                </c:pt>
                <c:pt idx="369">
                  <c:v>749</c:v>
                </c:pt>
                <c:pt idx="370">
                  <c:v>750</c:v>
                </c:pt>
                <c:pt idx="371">
                  <c:v>751</c:v>
                </c:pt>
                <c:pt idx="372">
                  <c:v>752</c:v>
                </c:pt>
                <c:pt idx="373">
                  <c:v>753</c:v>
                </c:pt>
                <c:pt idx="374">
                  <c:v>754</c:v>
                </c:pt>
                <c:pt idx="375">
                  <c:v>755</c:v>
                </c:pt>
                <c:pt idx="376">
                  <c:v>756</c:v>
                </c:pt>
                <c:pt idx="377">
                  <c:v>757</c:v>
                </c:pt>
                <c:pt idx="378">
                  <c:v>758</c:v>
                </c:pt>
                <c:pt idx="379">
                  <c:v>759</c:v>
                </c:pt>
                <c:pt idx="380">
                  <c:v>760</c:v>
                </c:pt>
                <c:pt idx="381">
                  <c:v>761</c:v>
                </c:pt>
                <c:pt idx="382">
                  <c:v>762</c:v>
                </c:pt>
                <c:pt idx="383">
                  <c:v>763</c:v>
                </c:pt>
                <c:pt idx="384">
                  <c:v>764</c:v>
                </c:pt>
                <c:pt idx="385">
                  <c:v>765</c:v>
                </c:pt>
                <c:pt idx="386">
                  <c:v>766</c:v>
                </c:pt>
                <c:pt idx="387">
                  <c:v>767</c:v>
                </c:pt>
                <c:pt idx="388">
                  <c:v>768</c:v>
                </c:pt>
                <c:pt idx="389">
                  <c:v>769</c:v>
                </c:pt>
                <c:pt idx="390">
                  <c:v>770</c:v>
                </c:pt>
                <c:pt idx="391">
                  <c:v>771</c:v>
                </c:pt>
                <c:pt idx="392">
                  <c:v>772</c:v>
                </c:pt>
                <c:pt idx="393">
                  <c:v>773</c:v>
                </c:pt>
                <c:pt idx="394">
                  <c:v>774</c:v>
                </c:pt>
                <c:pt idx="395">
                  <c:v>775</c:v>
                </c:pt>
                <c:pt idx="396">
                  <c:v>776</c:v>
                </c:pt>
                <c:pt idx="397">
                  <c:v>777</c:v>
                </c:pt>
                <c:pt idx="398">
                  <c:v>778</c:v>
                </c:pt>
                <c:pt idx="399">
                  <c:v>779</c:v>
                </c:pt>
                <c:pt idx="400">
                  <c:v>780</c:v>
                </c:pt>
              </c:numCache>
            </c:numRef>
          </c:xVal>
          <c:yVal>
            <c:numRef>
              <c:f>TS135C2!$B$13:$B$413</c:f>
              <c:numCache>
                <c:formatCode>0.00E+00</c:formatCode>
                <c:ptCount val="401"/>
                <c:pt idx="0">
                  <c:v>1.206204E-5</c:v>
                </c:pt>
                <c:pt idx="1">
                  <c:v>4.4045670000000002E-5</c:v>
                </c:pt>
                <c:pt idx="2">
                  <c:v>7.4467640000000003E-6</c:v>
                </c:pt>
                <c:pt idx="3">
                  <c:v>-4.3556459999999999E-5</c:v>
                </c:pt>
                <c:pt idx="4">
                  <c:v>-1.405669E-5</c:v>
                </c:pt>
                <c:pt idx="5">
                  <c:v>1.195474E-5</c:v>
                </c:pt>
                <c:pt idx="6">
                  <c:v>-9.0587080000000004E-6</c:v>
                </c:pt>
                <c:pt idx="7">
                  <c:v>-6.536999E-6</c:v>
                </c:pt>
                <c:pt idx="8">
                  <c:v>2.1007430000000002E-6</c:v>
                </c:pt>
                <c:pt idx="9">
                  <c:v>-1.109532E-6</c:v>
                </c:pt>
                <c:pt idx="10">
                  <c:v>9.3366469999999999E-6</c:v>
                </c:pt>
                <c:pt idx="11">
                  <c:v>-1.352004E-5</c:v>
                </c:pt>
                <c:pt idx="12">
                  <c:v>-2.663866E-5</c:v>
                </c:pt>
                <c:pt idx="13">
                  <c:v>-1.5445570000000001E-5</c:v>
                </c:pt>
                <c:pt idx="14">
                  <c:v>-9.2178240000000007E-6</c:v>
                </c:pt>
                <c:pt idx="15">
                  <c:v>-1.390571E-5</c:v>
                </c:pt>
                <c:pt idx="16">
                  <c:v>-5.5298430000000001E-6</c:v>
                </c:pt>
                <c:pt idx="17">
                  <c:v>-3.4617690000000002E-7</c:v>
                </c:pt>
                <c:pt idx="18">
                  <c:v>-6.0887750000000002E-7</c:v>
                </c:pt>
                <c:pt idx="19">
                  <c:v>-5.5355489999999996E-6</c:v>
                </c:pt>
                <c:pt idx="20">
                  <c:v>-6.3807529999999995E-7</c:v>
                </c:pt>
                <c:pt idx="21">
                  <c:v>1.5104209999999999E-5</c:v>
                </c:pt>
                <c:pt idx="22">
                  <c:v>1.6143390000000001E-5</c:v>
                </c:pt>
                <c:pt idx="23">
                  <c:v>6.6235899999999997E-6</c:v>
                </c:pt>
                <c:pt idx="24">
                  <c:v>4.2454059999999998E-6</c:v>
                </c:pt>
                <c:pt idx="25">
                  <c:v>4.9230070000000001E-6</c:v>
                </c:pt>
                <c:pt idx="26">
                  <c:v>5.8870980000000003E-6</c:v>
                </c:pt>
                <c:pt idx="27">
                  <c:v>1.1818020000000001E-5</c:v>
                </c:pt>
                <c:pt idx="28">
                  <c:v>1.369972E-5</c:v>
                </c:pt>
                <c:pt idx="29">
                  <c:v>-1.1808580000000001E-6</c:v>
                </c:pt>
                <c:pt idx="30">
                  <c:v>8.2489789999999993E-6</c:v>
                </c:pt>
                <c:pt idx="31">
                  <c:v>3.2667219999999999E-5</c:v>
                </c:pt>
                <c:pt idx="32">
                  <c:v>3.47697E-5</c:v>
                </c:pt>
                <c:pt idx="33">
                  <c:v>2.8480979999999999E-5</c:v>
                </c:pt>
                <c:pt idx="34">
                  <c:v>4.5648610000000003E-5</c:v>
                </c:pt>
                <c:pt idx="35">
                  <c:v>4.4809969999999997E-5</c:v>
                </c:pt>
                <c:pt idx="36">
                  <c:v>7.4392139999999998E-5</c:v>
                </c:pt>
                <c:pt idx="37">
                  <c:v>6.9637880000000005E-5</c:v>
                </c:pt>
                <c:pt idx="38">
                  <c:v>6.0902939999999999E-5</c:v>
                </c:pt>
                <c:pt idx="39">
                  <c:v>7.5727420000000004E-5</c:v>
                </c:pt>
                <c:pt idx="40">
                  <c:v>7.6553850000000002E-5</c:v>
                </c:pt>
                <c:pt idx="41">
                  <c:v>1.1816580000000001E-4</c:v>
                </c:pt>
                <c:pt idx="42">
                  <c:v>1.2123509999999999E-4</c:v>
                </c:pt>
                <c:pt idx="43">
                  <c:v>1.221494E-4</c:v>
                </c:pt>
                <c:pt idx="44">
                  <c:v>1.3064979999999999E-4</c:v>
                </c:pt>
                <c:pt idx="45">
                  <c:v>1.492512E-4</c:v>
                </c:pt>
                <c:pt idx="46">
                  <c:v>1.7529819999999999E-4</c:v>
                </c:pt>
                <c:pt idx="47">
                  <c:v>1.7332E-4</c:v>
                </c:pt>
                <c:pt idx="48">
                  <c:v>1.9160490000000001E-4</c:v>
                </c:pt>
                <c:pt idx="49">
                  <c:v>1.8807599999999999E-4</c:v>
                </c:pt>
                <c:pt idx="50">
                  <c:v>1.9735529999999999E-4</c:v>
                </c:pt>
                <c:pt idx="51">
                  <c:v>2.2368799999999999E-4</c:v>
                </c:pt>
                <c:pt idx="52">
                  <c:v>2.520736E-4</c:v>
                </c:pt>
                <c:pt idx="53">
                  <c:v>2.7592790000000001E-4</c:v>
                </c:pt>
                <c:pt idx="54">
                  <c:v>2.8495259999999998E-4</c:v>
                </c:pt>
                <c:pt idx="55">
                  <c:v>3.234887E-4</c:v>
                </c:pt>
                <c:pt idx="56">
                  <c:v>3.4639380000000002E-4</c:v>
                </c:pt>
                <c:pt idx="57">
                  <c:v>3.7352590000000002E-4</c:v>
                </c:pt>
                <c:pt idx="58">
                  <c:v>4.0538249999999998E-4</c:v>
                </c:pt>
                <c:pt idx="59">
                  <c:v>4.2922210000000003E-4</c:v>
                </c:pt>
                <c:pt idx="60">
                  <c:v>4.7919560000000001E-4</c:v>
                </c:pt>
                <c:pt idx="61">
                  <c:v>5.1647719999999995E-4</c:v>
                </c:pt>
                <c:pt idx="62">
                  <c:v>5.3784809999999998E-4</c:v>
                </c:pt>
                <c:pt idx="63">
                  <c:v>5.7492019999999999E-4</c:v>
                </c:pt>
                <c:pt idx="64">
                  <c:v>6.1842410000000005E-4</c:v>
                </c:pt>
                <c:pt idx="65">
                  <c:v>6.4006489999999996E-4</c:v>
                </c:pt>
                <c:pt idx="66">
                  <c:v>6.4979559999999998E-4</c:v>
                </c:pt>
                <c:pt idx="67">
                  <c:v>6.64283E-4</c:v>
                </c:pt>
                <c:pt idx="68">
                  <c:v>6.5014550000000004E-4</c:v>
                </c:pt>
                <c:pt idx="69">
                  <c:v>6.0922609999999996E-4</c:v>
                </c:pt>
                <c:pt idx="70">
                  <c:v>5.7413479999999996E-4</c:v>
                </c:pt>
                <c:pt idx="71">
                  <c:v>5.318845E-4</c:v>
                </c:pt>
                <c:pt idx="72">
                  <c:v>4.8575700000000002E-4</c:v>
                </c:pt>
                <c:pt idx="73">
                  <c:v>4.486901E-4</c:v>
                </c:pt>
                <c:pt idx="74">
                  <c:v>3.9325189999999999E-4</c:v>
                </c:pt>
                <c:pt idx="75">
                  <c:v>3.5794780000000001E-4</c:v>
                </c:pt>
                <c:pt idx="76">
                  <c:v>3.277938E-4</c:v>
                </c:pt>
                <c:pt idx="77">
                  <c:v>3.112681E-4</c:v>
                </c:pt>
                <c:pt idx="78">
                  <c:v>2.804374E-4</c:v>
                </c:pt>
                <c:pt idx="79">
                  <c:v>2.6072580000000001E-4</c:v>
                </c:pt>
                <c:pt idx="80">
                  <c:v>2.637459E-4</c:v>
                </c:pt>
                <c:pt idx="81">
                  <c:v>2.323801E-4</c:v>
                </c:pt>
                <c:pt idx="82">
                  <c:v>2.2893069999999999E-4</c:v>
                </c:pt>
                <c:pt idx="83">
                  <c:v>2.206082E-4</c:v>
                </c:pt>
                <c:pt idx="84">
                  <c:v>2.2292939999999999E-4</c:v>
                </c:pt>
                <c:pt idx="85">
                  <c:v>2.1402570000000001E-4</c:v>
                </c:pt>
                <c:pt idx="86">
                  <c:v>1.9575779999999999E-4</c:v>
                </c:pt>
                <c:pt idx="87">
                  <c:v>1.9718979999999999E-4</c:v>
                </c:pt>
                <c:pt idx="88">
                  <c:v>1.963705E-4</c:v>
                </c:pt>
                <c:pt idx="89">
                  <c:v>1.6213619999999999E-4</c:v>
                </c:pt>
                <c:pt idx="90">
                  <c:v>1.680614E-4</c:v>
                </c:pt>
                <c:pt idx="91">
                  <c:v>1.5246859999999999E-4</c:v>
                </c:pt>
                <c:pt idx="92">
                  <c:v>1.461837E-4</c:v>
                </c:pt>
                <c:pt idx="93">
                  <c:v>1.549148E-4</c:v>
                </c:pt>
                <c:pt idx="94">
                  <c:v>1.536555E-4</c:v>
                </c:pt>
                <c:pt idx="95">
                  <c:v>1.4651310000000001E-4</c:v>
                </c:pt>
                <c:pt idx="96">
                  <c:v>1.4661890000000001E-4</c:v>
                </c:pt>
                <c:pt idx="97">
                  <c:v>1.5701499999999999E-4</c:v>
                </c:pt>
                <c:pt idx="98">
                  <c:v>1.6665009999999999E-4</c:v>
                </c:pt>
                <c:pt idx="99">
                  <c:v>1.613292E-4</c:v>
                </c:pt>
                <c:pt idx="100">
                  <c:v>1.6629460000000001E-4</c:v>
                </c:pt>
                <c:pt idx="101">
                  <c:v>1.7858540000000001E-4</c:v>
                </c:pt>
                <c:pt idx="102">
                  <c:v>1.8016629999999999E-4</c:v>
                </c:pt>
                <c:pt idx="103">
                  <c:v>1.7617849999999999E-4</c:v>
                </c:pt>
                <c:pt idx="104">
                  <c:v>1.771911E-4</c:v>
                </c:pt>
                <c:pt idx="105">
                  <c:v>1.8910589999999999E-4</c:v>
                </c:pt>
                <c:pt idx="106">
                  <c:v>2.026362E-4</c:v>
                </c:pt>
                <c:pt idx="107">
                  <c:v>2.2955689999999999E-4</c:v>
                </c:pt>
                <c:pt idx="108">
                  <c:v>2.3986830000000001E-4</c:v>
                </c:pt>
                <c:pt idx="109">
                  <c:v>2.4633259999999997E-4</c:v>
                </c:pt>
                <c:pt idx="110">
                  <c:v>2.7002349999999999E-4</c:v>
                </c:pt>
                <c:pt idx="111">
                  <c:v>2.8669669999999999E-4</c:v>
                </c:pt>
                <c:pt idx="112">
                  <c:v>2.9449780000000001E-4</c:v>
                </c:pt>
                <c:pt idx="113">
                  <c:v>3.1783609999999998E-4</c:v>
                </c:pt>
                <c:pt idx="114">
                  <c:v>3.4158609999999999E-4</c:v>
                </c:pt>
                <c:pt idx="115">
                  <c:v>3.506092E-4</c:v>
                </c:pt>
                <c:pt idx="116">
                  <c:v>3.7308790000000001E-4</c:v>
                </c:pt>
                <c:pt idx="117">
                  <c:v>4.087025E-4</c:v>
                </c:pt>
                <c:pt idx="118">
                  <c:v>4.325895E-4</c:v>
                </c:pt>
                <c:pt idx="119">
                  <c:v>4.4698989999999999E-4</c:v>
                </c:pt>
                <c:pt idx="120">
                  <c:v>4.6750589999999999E-4</c:v>
                </c:pt>
                <c:pt idx="121">
                  <c:v>4.9074700000000004E-4</c:v>
                </c:pt>
                <c:pt idx="122">
                  <c:v>5.0226860000000004E-4</c:v>
                </c:pt>
                <c:pt idx="123">
                  <c:v>5.2718009999999996E-4</c:v>
                </c:pt>
                <c:pt idx="124">
                  <c:v>5.5680010000000002E-4</c:v>
                </c:pt>
                <c:pt idx="125">
                  <c:v>5.7618770000000005E-4</c:v>
                </c:pt>
                <c:pt idx="126">
                  <c:v>5.8506680000000003E-4</c:v>
                </c:pt>
                <c:pt idx="127">
                  <c:v>5.9984440000000001E-4</c:v>
                </c:pt>
                <c:pt idx="128">
                  <c:v>6.2098950000000002E-4</c:v>
                </c:pt>
                <c:pt idx="129">
                  <c:v>6.3718490000000004E-4</c:v>
                </c:pt>
                <c:pt idx="130">
                  <c:v>6.5151619999999995E-4</c:v>
                </c:pt>
                <c:pt idx="131">
                  <c:v>6.6427999999999995E-4</c:v>
                </c:pt>
                <c:pt idx="132">
                  <c:v>6.9251040000000005E-4</c:v>
                </c:pt>
                <c:pt idx="133">
                  <c:v>6.9481830000000004E-4</c:v>
                </c:pt>
                <c:pt idx="134">
                  <c:v>7.1342650000000003E-4</c:v>
                </c:pt>
                <c:pt idx="135">
                  <c:v>7.3204680000000003E-4</c:v>
                </c:pt>
                <c:pt idx="136">
                  <c:v>7.3511449999999999E-4</c:v>
                </c:pt>
                <c:pt idx="137">
                  <c:v>7.4388709999999997E-4</c:v>
                </c:pt>
                <c:pt idx="138">
                  <c:v>7.5708809999999998E-4</c:v>
                </c:pt>
                <c:pt idx="139">
                  <c:v>7.6441279999999996E-4</c:v>
                </c:pt>
                <c:pt idx="140">
                  <c:v>7.7575590000000002E-4</c:v>
                </c:pt>
                <c:pt idx="141">
                  <c:v>7.905268E-4</c:v>
                </c:pt>
                <c:pt idx="142">
                  <c:v>7.8510319999999995E-4</c:v>
                </c:pt>
                <c:pt idx="143">
                  <c:v>7.9446740000000001E-4</c:v>
                </c:pt>
                <c:pt idx="144">
                  <c:v>8.0424849999999998E-4</c:v>
                </c:pt>
                <c:pt idx="145">
                  <c:v>8.1047710000000002E-4</c:v>
                </c:pt>
                <c:pt idx="146">
                  <c:v>8.1334479999999997E-4</c:v>
                </c:pt>
                <c:pt idx="147">
                  <c:v>8.1993500000000004E-4</c:v>
                </c:pt>
                <c:pt idx="148">
                  <c:v>8.2342240000000001E-4</c:v>
                </c:pt>
                <c:pt idx="149">
                  <c:v>8.2433889999999996E-4</c:v>
                </c:pt>
                <c:pt idx="150">
                  <c:v>8.4217310000000002E-4</c:v>
                </c:pt>
                <c:pt idx="151">
                  <c:v>8.3934530000000002E-4</c:v>
                </c:pt>
                <c:pt idx="152">
                  <c:v>8.3700769999999999E-4</c:v>
                </c:pt>
                <c:pt idx="153">
                  <c:v>8.4707710000000004E-4</c:v>
                </c:pt>
                <c:pt idx="154">
                  <c:v>8.5476089999999996E-4</c:v>
                </c:pt>
                <c:pt idx="155">
                  <c:v>8.6071819999999997E-4</c:v>
                </c:pt>
                <c:pt idx="156">
                  <c:v>8.6810239999999996E-4</c:v>
                </c:pt>
                <c:pt idx="157">
                  <c:v>8.7282440000000005E-4</c:v>
                </c:pt>
                <c:pt idx="158">
                  <c:v>8.8094870000000002E-4</c:v>
                </c:pt>
                <c:pt idx="159">
                  <c:v>8.8455849999999998E-4</c:v>
                </c:pt>
                <c:pt idx="160">
                  <c:v>8.8058050000000001E-4</c:v>
                </c:pt>
                <c:pt idx="161">
                  <c:v>8.8699920000000004E-4</c:v>
                </c:pt>
                <c:pt idx="162">
                  <c:v>8.9632470000000001E-4</c:v>
                </c:pt>
                <c:pt idx="163">
                  <c:v>9.0433910000000002E-4</c:v>
                </c:pt>
                <c:pt idx="164">
                  <c:v>9.1466259999999999E-4</c:v>
                </c:pt>
                <c:pt idx="165">
                  <c:v>9.311686E-4</c:v>
                </c:pt>
                <c:pt idx="166">
                  <c:v>9.2528589999999996E-4</c:v>
                </c:pt>
                <c:pt idx="167">
                  <c:v>9.3771429999999997E-4</c:v>
                </c:pt>
                <c:pt idx="168">
                  <c:v>9.5504249999999998E-4</c:v>
                </c:pt>
                <c:pt idx="169">
                  <c:v>9.5272620000000005E-4</c:v>
                </c:pt>
                <c:pt idx="170">
                  <c:v>9.5769089999999996E-4</c:v>
                </c:pt>
                <c:pt idx="171">
                  <c:v>9.7023529999999995E-4</c:v>
                </c:pt>
                <c:pt idx="172">
                  <c:v>9.8682229999999993E-4</c:v>
                </c:pt>
                <c:pt idx="173">
                  <c:v>1.0070319999999999E-3</c:v>
                </c:pt>
                <c:pt idx="174">
                  <c:v>1.0114729999999999E-3</c:v>
                </c:pt>
                <c:pt idx="175">
                  <c:v>1.0243850000000001E-3</c:v>
                </c:pt>
                <c:pt idx="176">
                  <c:v>1.0368319999999999E-3</c:v>
                </c:pt>
                <c:pt idx="177">
                  <c:v>1.0435209999999999E-3</c:v>
                </c:pt>
                <c:pt idx="178">
                  <c:v>1.0705689999999999E-3</c:v>
                </c:pt>
                <c:pt idx="179">
                  <c:v>1.0731460000000001E-3</c:v>
                </c:pt>
                <c:pt idx="180">
                  <c:v>1.083657E-3</c:v>
                </c:pt>
                <c:pt idx="181">
                  <c:v>1.100127E-3</c:v>
                </c:pt>
                <c:pt idx="182">
                  <c:v>1.112399E-3</c:v>
                </c:pt>
                <c:pt idx="183">
                  <c:v>1.1243640000000001E-3</c:v>
                </c:pt>
                <c:pt idx="184">
                  <c:v>1.1515340000000001E-3</c:v>
                </c:pt>
                <c:pt idx="185">
                  <c:v>1.1774540000000001E-3</c:v>
                </c:pt>
                <c:pt idx="186">
                  <c:v>1.1881490000000001E-3</c:v>
                </c:pt>
                <c:pt idx="187">
                  <c:v>1.211244E-3</c:v>
                </c:pt>
                <c:pt idx="188">
                  <c:v>1.228453E-3</c:v>
                </c:pt>
                <c:pt idx="189">
                  <c:v>1.239537E-3</c:v>
                </c:pt>
                <c:pt idx="190">
                  <c:v>1.265593E-3</c:v>
                </c:pt>
                <c:pt idx="191">
                  <c:v>1.277551E-3</c:v>
                </c:pt>
                <c:pt idx="192">
                  <c:v>1.298184E-3</c:v>
                </c:pt>
                <c:pt idx="193">
                  <c:v>1.311134E-3</c:v>
                </c:pt>
                <c:pt idx="194">
                  <c:v>1.3402189999999999E-3</c:v>
                </c:pt>
                <c:pt idx="195">
                  <c:v>1.351456E-3</c:v>
                </c:pt>
                <c:pt idx="196">
                  <c:v>1.388233E-3</c:v>
                </c:pt>
                <c:pt idx="197">
                  <c:v>1.4092589999999999E-3</c:v>
                </c:pt>
                <c:pt idx="198">
                  <c:v>1.4223560000000001E-3</c:v>
                </c:pt>
                <c:pt idx="199">
                  <c:v>1.4363539999999999E-3</c:v>
                </c:pt>
                <c:pt idx="200">
                  <c:v>1.460161E-3</c:v>
                </c:pt>
                <c:pt idx="201">
                  <c:v>1.4825179999999999E-3</c:v>
                </c:pt>
                <c:pt idx="202">
                  <c:v>1.5019810000000001E-3</c:v>
                </c:pt>
                <c:pt idx="203">
                  <c:v>1.524685E-3</c:v>
                </c:pt>
                <c:pt idx="204">
                  <c:v>1.561322E-3</c:v>
                </c:pt>
                <c:pt idx="205">
                  <c:v>1.576331E-3</c:v>
                </c:pt>
                <c:pt idx="206">
                  <c:v>1.578143E-3</c:v>
                </c:pt>
                <c:pt idx="207">
                  <c:v>1.601823E-3</c:v>
                </c:pt>
                <c:pt idx="208">
                  <c:v>1.6195750000000001E-3</c:v>
                </c:pt>
                <c:pt idx="209">
                  <c:v>1.6420899999999999E-3</c:v>
                </c:pt>
                <c:pt idx="210">
                  <c:v>1.654614E-3</c:v>
                </c:pt>
                <c:pt idx="211">
                  <c:v>1.6781750000000001E-3</c:v>
                </c:pt>
                <c:pt idx="212">
                  <c:v>1.7178199999999999E-3</c:v>
                </c:pt>
                <c:pt idx="213">
                  <c:v>1.713525E-3</c:v>
                </c:pt>
                <c:pt idx="214">
                  <c:v>1.7325109999999999E-3</c:v>
                </c:pt>
                <c:pt idx="215">
                  <c:v>1.750454E-3</c:v>
                </c:pt>
                <c:pt idx="216">
                  <c:v>1.7642000000000001E-3</c:v>
                </c:pt>
                <c:pt idx="217">
                  <c:v>1.7791560000000001E-3</c:v>
                </c:pt>
                <c:pt idx="218">
                  <c:v>1.791813E-3</c:v>
                </c:pt>
                <c:pt idx="219">
                  <c:v>1.805884E-3</c:v>
                </c:pt>
                <c:pt idx="220">
                  <c:v>1.8126749999999999E-3</c:v>
                </c:pt>
                <c:pt idx="221">
                  <c:v>1.82574E-3</c:v>
                </c:pt>
                <c:pt idx="222">
                  <c:v>1.8354440000000001E-3</c:v>
                </c:pt>
                <c:pt idx="223">
                  <c:v>1.847553E-3</c:v>
                </c:pt>
                <c:pt idx="224">
                  <c:v>1.8482850000000001E-3</c:v>
                </c:pt>
                <c:pt idx="225">
                  <c:v>1.8565369999999999E-3</c:v>
                </c:pt>
                <c:pt idx="226">
                  <c:v>1.878844E-3</c:v>
                </c:pt>
                <c:pt idx="227">
                  <c:v>1.881604E-3</c:v>
                </c:pt>
                <c:pt idx="228">
                  <c:v>1.87447E-3</c:v>
                </c:pt>
                <c:pt idx="229">
                  <c:v>1.875837E-3</c:v>
                </c:pt>
                <c:pt idx="230">
                  <c:v>1.889876E-3</c:v>
                </c:pt>
                <c:pt idx="231">
                  <c:v>1.8842659999999999E-3</c:v>
                </c:pt>
                <c:pt idx="232">
                  <c:v>1.8730369999999999E-3</c:v>
                </c:pt>
                <c:pt idx="233">
                  <c:v>1.888958E-3</c:v>
                </c:pt>
                <c:pt idx="234">
                  <c:v>1.899083E-3</c:v>
                </c:pt>
                <c:pt idx="235">
                  <c:v>1.8953469999999999E-3</c:v>
                </c:pt>
                <c:pt idx="236">
                  <c:v>1.8821E-3</c:v>
                </c:pt>
                <c:pt idx="237">
                  <c:v>1.8685869999999999E-3</c:v>
                </c:pt>
                <c:pt idx="238">
                  <c:v>1.876443E-3</c:v>
                </c:pt>
                <c:pt idx="239">
                  <c:v>1.8715719999999999E-3</c:v>
                </c:pt>
                <c:pt idx="240">
                  <c:v>1.8530949999999999E-3</c:v>
                </c:pt>
                <c:pt idx="241">
                  <c:v>1.857666E-3</c:v>
                </c:pt>
                <c:pt idx="242">
                  <c:v>1.853106E-3</c:v>
                </c:pt>
                <c:pt idx="243">
                  <c:v>1.8349779999999999E-3</c:v>
                </c:pt>
                <c:pt idx="244">
                  <c:v>1.825009E-3</c:v>
                </c:pt>
                <c:pt idx="245">
                  <c:v>1.8191010000000001E-3</c:v>
                </c:pt>
                <c:pt idx="246">
                  <c:v>1.8076990000000001E-3</c:v>
                </c:pt>
                <c:pt idx="247">
                  <c:v>1.794566E-3</c:v>
                </c:pt>
                <c:pt idx="248">
                  <c:v>1.7787059999999999E-3</c:v>
                </c:pt>
                <c:pt idx="249">
                  <c:v>1.7582120000000001E-3</c:v>
                </c:pt>
                <c:pt idx="250">
                  <c:v>1.750634E-3</c:v>
                </c:pt>
                <c:pt idx="251">
                  <c:v>1.7257049999999999E-3</c:v>
                </c:pt>
                <c:pt idx="252">
                  <c:v>1.708612E-3</c:v>
                </c:pt>
                <c:pt idx="253">
                  <c:v>1.7022160000000001E-3</c:v>
                </c:pt>
                <c:pt idx="254">
                  <c:v>1.689931E-3</c:v>
                </c:pt>
                <c:pt idx="255">
                  <c:v>1.655007E-3</c:v>
                </c:pt>
                <c:pt idx="256">
                  <c:v>1.641401E-3</c:v>
                </c:pt>
                <c:pt idx="257">
                  <c:v>1.6272470000000001E-3</c:v>
                </c:pt>
                <c:pt idx="258">
                  <c:v>1.6123369999999999E-3</c:v>
                </c:pt>
                <c:pt idx="259">
                  <c:v>1.5963010000000001E-3</c:v>
                </c:pt>
                <c:pt idx="260">
                  <c:v>1.554426E-3</c:v>
                </c:pt>
                <c:pt idx="261">
                  <c:v>1.55397E-3</c:v>
                </c:pt>
                <c:pt idx="262">
                  <c:v>1.5135050000000001E-3</c:v>
                </c:pt>
                <c:pt idx="263">
                  <c:v>1.5069599999999999E-3</c:v>
                </c:pt>
                <c:pt idx="264">
                  <c:v>1.4824700000000001E-3</c:v>
                </c:pt>
                <c:pt idx="265">
                  <c:v>1.4576420000000001E-3</c:v>
                </c:pt>
                <c:pt idx="266">
                  <c:v>1.460458E-3</c:v>
                </c:pt>
                <c:pt idx="267">
                  <c:v>1.418809E-3</c:v>
                </c:pt>
                <c:pt idx="268">
                  <c:v>1.392768E-3</c:v>
                </c:pt>
                <c:pt idx="269">
                  <c:v>1.3820740000000001E-3</c:v>
                </c:pt>
                <c:pt idx="270">
                  <c:v>1.3441740000000001E-3</c:v>
                </c:pt>
                <c:pt idx="271">
                  <c:v>1.3332800000000001E-3</c:v>
                </c:pt>
                <c:pt idx="272">
                  <c:v>1.3076959999999999E-3</c:v>
                </c:pt>
                <c:pt idx="273">
                  <c:v>1.2789069999999999E-3</c:v>
                </c:pt>
                <c:pt idx="274">
                  <c:v>1.2617710000000001E-3</c:v>
                </c:pt>
                <c:pt idx="275">
                  <c:v>1.2367669999999999E-3</c:v>
                </c:pt>
                <c:pt idx="276">
                  <c:v>1.211623E-3</c:v>
                </c:pt>
                <c:pt idx="277">
                  <c:v>1.1992039999999999E-3</c:v>
                </c:pt>
                <c:pt idx="278">
                  <c:v>1.158023E-3</c:v>
                </c:pt>
                <c:pt idx="279">
                  <c:v>1.146511E-3</c:v>
                </c:pt>
                <c:pt idx="280">
                  <c:v>1.1110650000000001E-3</c:v>
                </c:pt>
                <c:pt idx="281">
                  <c:v>1.105672E-3</c:v>
                </c:pt>
                <c:pt idx="282">
                  <c:v>1.079286E-3</c:v>
                </c:pt>
                <c:pt idx="283">
                  <c:v>1.057204E-3</c:v>
                </c:pt>
                <c:pt idx="284">
                  <c:v>1.0356899999999999E-3</c:v>
                </c:pt>
                <c:pt idx="285">
                  <c:v>1.013915E-3</c:v>
                </c:pt>
                <c:pt idx="286">
                  <c:v>9.9531969999999996E-4</c:v>
                </c:pt>
                <c:pt idx="287">
                  <c:v>9.7924160000000004E-4</c:v>
                </c:pt>
                <c:pt idx="288">
                  <c:v>9.466152E-4</c:v>
                </c:pt>
                <c:pt idx="289">
                  <c:v>9.3953859999999995E-4</c:v>
                </c:pt>
                <c:pt idx="290">
                  <c:v>9.2352280000000003E-4</c:v>
                </c:pt>
                <c:pt idx="291">
                  <c:v>8.8744729999999997E-4</c:v>
                </c:pt>
                <c:pt idx="292">
                  <c:v>8.7323659999999999E-4</c:v>
                </c:pt>
                <c:pt idx="293">
                  <c:v>8.4220180000000005E-4</c:v>
                </c:pt>
                <c:pt idx="294">
                  <c:v>8.3595239999999997E-4</c:v>
                </c:pt>
                <c:pt idx="295">
                  <c:v>8.1908450000000004E-4</c:v>
                </c:pt>
                <c:pt idx="296">
                  <c:v>7.856521E-4</c:v>
                </c:pt>
                <c:pt idx="297">
                  <c:v>7.7092930000000005E-4</c:v>
                </c:pt>
                <c:pt idx="298">
                  <c:v>7.6118029999999997E-4</c:v>
                </c:pt>
                <c:pt idx="299">
                  <c:v>7.3482210000000003E-4</c:v>
                </c:pt>
                <c:pt idx="300">
                  <c:v>7.1667390000000001E-4</c:v>
                </c:pt>
                <c:pt idx="301">
                  <c:v>7.0831520000000001E-4</c:v>
                </c:pt>
                <c:pt idx="302">
                  <c:v>6.8324279999999998E-4</c:v>
                </c:pt>
                <c:pt idx="303">
                  <c:v>6.6621550000000001E-4</c:v>
                </c:pt>
                <c:pt idx="304">
                  <c:v>6.5399420000000004E-4</c:v>
                </c:pt>
                <c:pt idx="305">
                  <c:v>6.3613679999999998E-4</c:v>
                </c:pt>
                <c:pt idx="306">
                  <c:v>6.1658749999999999E-4</c:v>
                </c:pt>
                <c:pt idx="307">
                  <c:v>5.9803989999999995E-4</c:v>
                </c:pt>
                <c:pt idx="308">
                  <c:v>5.8631690000000001E-4</c:v>
                </c:pt>
                <c:pt idx="309">
                  <c:v>5.8090889999999997E-4</c:v>
                </c:pt>
                <c:pt idx="310">
                  <c:v>5.3842850000000004E-4</c:v>
                </c:pt>
                <c:pt idx="311">
                  <c:v>5.3283289999999999E-4</c:v>
                </c:pt>
                <c:pt idx="312">
                  <c:v>5.2282149999999998E-4</c:v>
                </c:pt>
                <c:pt idx="313">
                  <c:v>5.1145140000000003E-4</c:v>
                </c:pt>
                <c:pt idx="314">
                  <c:v>5.0438019999999998E-4</c:v>
                </c:pt>
                <c:pt idx="315">
                  <c:v>4.8945939999999995E-4</c:v>
                </c:pt>
                <c:pt idx="316">
                  <c:v>4.73055E-4</c:v>
                </c:pt>
                <c:pt idx="317">
                  <c:v>4.5634460000000001E-4</c:v>
                </c:pt>
                <c:pt idx="318">
                  <c:v>4.329747E-4</c:v>
                </c:pt>
                <c:pt idx="319">
                  <c:v>4.3410829999999999E-4</c:v>
                </c:pt>
                <c:pt idx="320">
                  <c:v>4.1995880000000001E-4</c:v>
                </c:pt>
                <c:pt idx="321">
                  <c:v>4.0632139999999999E-4</c:v>
                </c:pt>
                <c:pt idx="322">
                  <c:v>4.019494E-4</c:v>
                </c:pt>
                <c:pt idx="323">
                  <c:v>3.8846570000000002E-4</c:v>
                </c:pt>
                <c:pt idx="324">
                  <c:v>3.7833879999999998E-4</c:v>
                </c:pt>
                <c:pt idx="325">
                  <c:v>3.6611320000000001E-4</c:v>
                </c:pt>
                <c:pt idx="326">
                  <c:v>3.4893519999999999E-4</c:v>
                </c:pt>
                <c:pt idx="327">
                  <c:v>3.3748220000000002E-4</c:v>
                </c:pt>
                <c:pt idx="328">
                  <c:v>3.309524E-4</c:v>
                </c:pt>
                <c:pt idx="329">
                  <c:v>3.3045710000000002E-4</c:v>
                </c:pt>
                <c:pt idx="330">
                  <c:v>3.2151549999999998E-4</c:v>
                </c:pt>
                <c:pt idx="331">
                  <c:v>3.0781290000000001E-4</c:v>
                </c:pt>
                <c:pt idx="332">
                  <c:v>2.9787900000000003E-4</c:v>
                </c:pt>
                <c:pt idx="333">
                  <c:v>2.90117E-4</c:v>
                </c:pt>
                <c:pt idx="334">
                  <c:v>2.712355E-4</c:v>
                </c:pt>
                <c:pt idx="335">
                  <c:v>2.6546449999999999E-4</c:v>
                </c:pt>
                <c:pt idx="336">
                  <c:v>2.6510699999999999E-4</c:v>
                </c:pt>
                <c:pt idx="337">
                  <c:v>2.5385309999999999E-4</c:v>
                </c:pt>
                <c:pt idx="338">
                  <c:v>2.4533740000000001E-4</c:v>
                </c:pt>
                <c:pt idx="339">
                  <c:v>2.5539829999999999E-4</c:v>
                </c:pt>
                <c:pt idx="340">
                  <c:v>2.3787720000000001E-4</c:v>
                </c:pt>
                <c:pt idx="341">
                  <c:v>2.2999629999999999E-4</c:v>
                </c:pt>
                <c:pt idx="342">
                  <c:v>2.295438E-4</c:v>
                </c:pt>
                <c:pt idx="343">
                  <c:v>2.1254419999999999E-4</c:v>
                </c:pt>
                <c:pt idx="344">
                  <c:v>1.982249E-4</c:v>
                </c:pt>
                <c:pt idx="345">
                  <c:v>2.0242019999999999E-4</c:v>
                </c:pt>
                <c:pt idx="346">
                  <c:v>1.839891E-4</c:v>
                </c:pt>
                <c:pt idx="347">
                  <c:v>1.906438E-4</c:v>
                </c:pt>
                <c:pt idx="348">
                  <c:v>1.7431529999999999E-4</c:v>
                </c:pt>
                <c:pt idx="349">
                  <c:v>1.8283150000000001E-4</c:v>
                </c:pt>
                <c:pt idx="350">
                  <c:v>1.6409500000000001E-4</c:v>
                </c:pt>
                <c:pt idx="351">
                  <c:v>1.597878E-4</c:v>
                </c:pt>
                <c:pt idx="352">
                  <c:v>1.5658060000000001E-4</c:v>
                </c:pt>
                <c:pt idx="353">
                  <c:v>1.486177E-4</c:v>
                </c:pt>
                <c:pt idx="354">
                  <c:v>1.480319E-4</c:v>
                </c:pt>
                <c:pt idx="355">
                  <c:v>1.3687509999999999E-4</c:v>
                </c:pt>
                <c:pt idx="356">
                  <c:v>1.3662440000000001E-4</c:v>
                </c:pt>
                <c:pt idx="357">
                  <c:v>1.2750479999999999E-4</c:v>
                </c:pt>
                <c:pt idx="358">
                  <c:v>1.3630329999999999E-4</c:v>
                </c:pt>
                <c:pt idx="359">
                  <c:v>1.2989149999999999E-4</c:v>
                </c:pt>
                <c:pt idx="360">
                  <c:v>1.1593539999999999E-4</c:v>
                </c:pt>
                <c:pt idx="361">
                  <c:v>1.244056E-4</c:v>
                </c:pt>
                <c:pt idx="362">
                  <c:v>1.2972020000000001E-4</c:v>
                </c:pt>
                <c:pt idx="363">
                  <c:v>1.129127E-4</c:v>
                </c:pt>
                <c:pt idx="364">
                  <c:v>9.5480499999999995E-5</c:v>
                </c:pt>
                <c:pt idx="365">
                  <c:v>1.13946E-4</c:v>
                </c:pt>
                <c:pt idx="366">
                  <c:v>9.1388470000000006E-5</c:v>
                </c:pt>
                <c:pt idx="367">
                  <c:v>8.5143890000000002E-5</c:v>
                </c:pt>
                <c:pt idx="368">
                  <c:v>1.031638E-4</c:v>
                </c:pt>
                <c:pt idx="369">
                  <c:v>9.7118400000000002E-5</c:v>
                </c:pt>
                <c:pt idx="370">
                  <c:v>1.011102E-4</c:v>
                </c:pt>
                <c:pt idx="371">
                  <c:v>8.515064E-5</c:v>
                </c:pt>
                <c:pt idx="372">
                  <c:v>8.2849370000000005E-5</c:v>
                </c:pt>
                <c:pt idx="373">
                  <c:v>8.5406909999999998E-5</c:v>
                </c:pt>
                <c:pt idx="374">
                  <c:v>7.4738260000000006E-5</c:v>
                </c:pt>
                <c:pt idx="375">
                  <c:v>7.8214360000000005E-5</c:v>
                </c:pt>
                <c:pt idx="376">
                  <c:v>7.5892339999999994E-5</c:v>
                </c:pt>
                <c:pt idx="377">
                  <c:v>7.9565410000000003E-5</c:v>
                </c:pt>
                <c:pt idx="378">
                  <c:v>6.3898170000000002E-5</c:v>
                </c:pt>
                <c:pt idx="379">
                  <c:v>5.5989580000000002E-5</c:v>
                </c:pt>
                <c:pt idx="380">
                  <c:v>6.5539739999999995E-5</c:v>
                </c:pt>
                <c:pt idx="381">
                  <c:v>8.1583589999999995E-5</c:v>
                </c:pt>
                <c:pt idx="382">
                  <c:v>4.6102349999999997E-5</c:v>
                </c:pt>
                <c:pt idx="383">
                  <c:v>5.7229009999999998E-5</c:v>
                </c:pt>
                <c:pt idx="384">
                  <c:v>6.2690840000000002E-5</c:v>
                </c:pt>
                <c:pt idx="385">
                  <c:v>2.8985680000000001E-5</c:v>
                </c:pt>
                <c:pt idx="386">
                  <c:v>5.2989889999999998E-5</c:v>
                </c:pt>
                <c:pt idx="387">
                  <c:v>6.3072520000000004E-5</c:v>
                </c:pt>
                <c:pt idx="388">
                  <c:v>6.5985300000000007E-5</c:v>
                </c:pt>
                <c:pt idx="389">
                  <c:v>1.845545E-5</c:v>
                </c:pt>
                <c:pt idx="390">
                  <c:v>4.4565669999999997E-5</c:v>
                </c:pt>
                <c:pt idx="391">
                  <c:v>4.5489679999999998E-5</c:v>
                </c:pt>
                <c:pt idx="392">
                  <c:v>4.3964709999999997E-5</c:v>
                </c:pt>
                <c:pt idx="393">
                  <c:v>2.5003240000000001E-5</c:v>
                </c:pt>
                <c:pt idx="394">
                  <c:v>2.91575E-5</c:v>
                </c:pt>
                <c:pt idx="395">
                  <c:v>3.7193300000000002E-5</c:v>
                </c:pt>
                <c:pt idx="396">
                  <c:v>3.1280469999999998E-5</c:v>
                </c:pt>
                <c:pt idx="397">
                  <c:v>4.4581930000000003E-5</c:v>
                </c:pt>
                <c:pt idx="398">
                  <c:v>2.7525689999999999E-5</c:v>
                </c:pt>
                <c:pt idx="399">
                  <c:v>4.915656E-5</c:v>
                </c:pt>
                <c:pt idx="400">
                  <c:v>8.243918E-6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160512"/>
        <c:axId val="149783296"/>
      </c:scatterChart>
      <c:valAx>
        <c:axId val="46160512"/>
        <c:scaling>
          <c:orientation val="minMax"/>
          <c:max val="780"/>
          <c:min val="38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Wavelength/nm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49783296"/>
        <c:crosses val="autoZero"/>
        <c:crossBetween val="midCat"/>
      </c:valAx>
      <c:valAx>
        <c:axId val="149783296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Irradiance </a:t>
                </a:r>
                <a:r>
                  <a:rPr lang="en-GB" baseline="0"/>
                  <a:t> m</a:t>
                </a:r>
                <a:r>
                  <a:rPr lang="en-GB" baseline="30000"/>
                  <a:t>-2</a:t>
                </a:r>
                <a:r>
                  <a:rPr lang="en-GB" baseline="0"/>
                  <a:t> nm</a:t>
                </a:r>
                <a:r>
                  <a:rPr lang="en-GB" baseline="30000"/>
                  <a:t>-1</a:t>
                </a:r>
              </a:p>
            </c:rich>
          </c:tx>
          <c:layout/>
          <c:overlay val="0"/>
        </c:title>
        <c:numFmt formatCode="General" sourceLinked="0"/>
        <c:majorTickMark val="none"/>
        <c:minorTickMark val="none"/>
        <c:tickLblPos val="nextTo"/>
        <c:crossAx val="4616051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8D32-AB35-487C-94E1-A4F434EE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Photometric Test Report</vt:lpstr>
    </vt:vector>
  </TitlesOfParts>
  <Company>Pro-Lite Photometrics LLP</Company>
  <LinksUpToDate>false</LinksUpToDate>
  <CharactersWithSpaces>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Photometric Test Report</dc:title>
  <dc:creator>Robert Yeo</dc:creator>
  <cp:lastModifiedBy>Gareth</cp:lastModifiedBy>
  <cp:revision>4</cp:revision>
  <cp:lastPrinted>2010-08-25T09:53:00Z</cp:lastPrinted>
  <dcterms:created xsi:type="dcterms:W3CDTF">2013-07-24T09:20:00Z</dcterms:created>
  <dcterms:modified xsi:type="dcterms:W3CDTF">2013-07-24T09:56:00Z</dcterms:modified>
</cp:coreProperties>
</file>